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CEBA0" w14:textId="7C368086" w:rsidR="00902AEC" w:rsidRPr="00B85022" w:rsidRDefault="00902AEC">
      <w:pPr>
        <w:rPr>
          <w:rFonts w:ascii="Century Gothic" w:hAnsi="Century Gothic"/>
          <w:b/>
          <w:bCs/>
          <w:sz w:val="36"/>
          <w:szCs w:val="36"/>
        </w:rPr>
      </w:pPr>
      <w:bookmarkStart w:id="0" w:name="_GoBack"/>
      <w:bookmarkEnd w:id="0"/>
      <w:r w:rsidRPr="00B85022">
        <w:rPr>
          <w:rFonts w:ascii="Century Gothic" w:hAnsi="Century Gothic"/>
          <w:b/>
          <w:bCs/>
          <w:sz w:val="36"/>
          <w:szCs w:val="36"/>
        </w:rPr>
        <w:t>Background</w:t>
      </w:r>
    </w:p>
    <w:p w14:paraId="78455569" w14:textId="3753B705" w:rsidR="004947E6" w:rsidRDefault="004947E6" w:rsidP="004947E6">
      <w:pPr>
        <w:spacing w:after="0" w:line="240" w:lineRule="auto"/>
        <w:jc w:val="both"/>
        <w:rPr>
          <w:rFonts w:ascii="Century Gothic" w:hAnsi="Century Gothic"/>
          <w:sz w:val="24"/>
          <w:szCs w:val="24"/>
          <w:lang w:val="en-GB"/>
        </w:rPr>
      </w:pPr>
      <w:r w:rsidRPr="004947E6">
        <w:rPr>
          <w:rFonts w:ascii="Century Gothic" w:hAnsi="Century Gothic"/>
          <w:sz w:val="24"/>
          <w:szCs w:val="24"/>
          <w:lang w:val="en-GB"/>
        </w:rPr>
        <w:t xml:space="preserve">Radiation Treatment at Charlotte Maxeke Johannesburg Academic Hospital (CMJAH) has been in crisis for at least 5 years. Cancer incidence is on the increase nationally. Most patients in the public sector are diagnosed with late-stage disease that requires more complex treatments including chemotherapy, radiation therapy and a combination of the two. The increase in the number of diagnosed cancer patients however does not come with an increase in the budget to accommodate new equipment and more appropriate health care professionals. The ideal is to treat patients within three (3 months) after diagnosis. At CMJAH the current equipment and health care professional are not adequate to treat the number of patients requiring treatment timeously. This means that the patient demands far exceeds the supply (of   treatment equipment time and oncology professionals), which as anyone with a basic understanding of economics will understand will lead to waiting lists for treatment. This has now resulted in a backlog of several years. COVID19 and the recent fire at CMJAH has further pressurised an already stressed Oncology service (Medical and Radiation Oncology) negatively impacting treatment outcomes for patients. </w:t>
      </w:r>
    </w:p>
    <w:p w14:paraId="17C3F932" w14:textId="543BB94C" w:rsidR="004947E6" w:rsidRDefault="004947E6" w:rsidP="004947E6">
      <w:pPr>
        <w:spacing w:after="0" w:line="240" w:lineRule="auto"/>
        <w:jc w:val="both"/>
        <w:rPr>
          <w:rFonts w:ascii="Century Gothic" w:hAnsi="Century Gothic"/>
          <w:sz w:val="24"/>
          <w:szCs w:val="24"/>
          <w:lang w:val="en-GB"/>
        </w:rPr>
      </w:pPr>
    </w:p>
    <w:p w14:paraId="3063D4F1" w14:textId="0D95FE01" w:rsidR="00735A93" w:rsidRDefault="00110142"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In November, </w:t>
      </w:r>
      <w:r w:rsidR="004947E6">
        <w:rPr>
          <w:rFonts w:ascii="Century Gothic" w:hAnsi="Century Gothic"/>
          <w:sz w:val="24"/>
          <w:szCs w:val="24"/>
          <w:lang w:val="en-GB"/>
        </w:rPr>
        <w:t xml:space="preserve">Cancer Alliance, along with other civil society organisations </w:t>
      </w:r>
      <w:proofErr w:type="gramStart"/>
      <w:r w:rsidR="004947E6">
        <w:rPr>
          <w:rFonts w:ascii="Century Gothic" w:hAnsi="Century Gothic"/>
          <w:sz w:val="24"/>
          <w:szCs w:val="24"/>
          <w:lang w:val="en-GB"/>
        </w:rPr>
        <w:t>such</w:t>
      </w:r>
      <w:proofErr w:type="gramEnd"/>
      <w:r w:rsidR="004947E6">
        <w:rPr>
          <w:rFonts w:ascii="Century Gothic" w:hAnsi="Century Gothic"/>
          <w:sz w:val="24"/>
          <w:szCs w:val="24"/>
          <w:lang w:val="en-GB"/>
        </w:rPr>
        <w:t xml:space="preserve"> as Treatment Action Campaign, Section 27, People Health Movement, held a protest march to the office of the Gauteng Premier</w:t>
      </w:r>
      <w:r>
        <w:rPr>
          <w:rFonts w:ascii="Century Gothic" w:hAnsi="Century Gothic"/>
          <w:sz w:val="24"/>
          <w:szCs w:val="24"/>
          <w:lang w:val="en-GB"/>
        </w:rPr>
        <w:t>. A memorandum highlighting the issues at CMJAH was handed over to</w:t>
      </w:r>
      <w:r w:rsidR="001545FA">
        <w:rPr>
          <w:rFonts w:ascii="Century Gothic" w:hAnsi="Century Gothic"/>
          <w:sz w:val="24"/>
          <w:szCs w:val="24"/>
          <w:lang w:val="en-GB"/>
        </w:rPr>
        <w:t xml:space="preserve"> Gauteng Health MEC,</w:t>
      </w:r>
      <w:r>
        <w:rPr>
          <w:rFonts w:ascii="Century Gothic" w:hAnsi="Century Gothic"/>
          <w:sz w:val="24"/>
          <w:szCs w:val="24"/>
          <w:lang w:val="en-GB"/>
        </w:rPr>
        <w:t xml:space="preserve"> Dr Nomathemba Mokgethi in person</w:t>
      </w:r>
      <w:r w:rsidR="005B6A23">
        <w:rPr>
          <w:rFonts w:ascii="Century Gothic" w:hAnsi="Century Gothic"/>
          <w:sz w:val="24"/>
          <w:szCs w:val="24"/>
          <w:lang w:val="en-GB"/>
        </w:rPr>
        <w:t>, however the demands and recommendations outlined were ignored. A follow up letter was written together with an online petition with more than 12 000 signatures</w:t>
      </w:r>
      <w:r w:rsidR="00735A93">
        <w:rPr>
          <w:rFonts w:ascii="Century Gothic" w:hAnsi="Century Gothic"/>
          <w:sz w:val="24"/>
          <w:szCs w:val="24"/>
          <w:lang w:val="en-GB"/>
        </w:rPr>
        <w:t xml:space="preserve"> in commemoration of World Cancer Day</w:t>
      </w:r>
      <w:r w:rsidR="00B30F34">
        <w:rPr>
          <w:rFonts w:ascii="Century Gothic" w:hAnsi="Century Gothic"/>
          <w:sz w:val="24"/>
          <w:szCs w:val="24"/>
          <w:lang w:val="en-GB"/>
        </w:rPr>
        <w:t xml:space="preserve"> (4 February)</w:t>
      </w:r>
      <w:r w:rsidR="005B6A23">
        <w:rPr>
          <w:rFonts w:ascii="Century Gothic" w:hAnsi="Century Gothic"/>
          <w:sz w:val="24"/>
          <w:szCs w:val="24"/>
          <w:lang w:val="en-GB"/>
        </w:rPr>
        <w:t xml:space="preserve"> </w:t>
      </w:r>
      <w:r w:rsidR="00735A93">
        <w:rPr>
          <w:rFonts w:ascii="Century Gothic" w:hAnsi="Century Gothic"/>
          <w:sz w:val="24"/>
          <w:szCs w:val="24"/>
          <w:lang w:val="en-GB"/>
        </w:rPr>
        <w:t xml:space="preserve">to draw attention the ongoing crisis and how the </w:t>
      </w:r>
      <w:r w:rsidR="00B30F34">
        <w:rPr>
          <w:rFonts w:ascii="Century Gothic" w:hAnsi="Century Gothic"/>
          <w:sz w:val="24"/>
          <w:szCs w:val="24"/>
          <w:lang w:val="en-GB"/>
        </w:rPr>
        <w:t>Gauteng Department of Health</w:t>
      </w:r>
      <w:r w:rsidR="00735A93">
        <w:rPr>
          <w:rFonts w:ascii="Century Gothic" w:hAnsi="Century Gothic"/>
          <w:sz w:val="24"/>
          <w:szCs w:val="24"/>
          <w:lang w:val="en-GB"/>
        </w:rPr>
        <w:t xml:space="preserve"> remained unmoved.</w:t>
      </w:r>
    </w:p>
    <w:p w14:paraId="2824E42F" w14:textId="2A52B6BE" w:rsidR="00A225C2" w:rsidRDefault="00A225C2" w:rsidP="004947E6">
      <w:pPr>
        <w:spacing w:after="0" w:line="240" w:lineRule="auto"/>
        <w:jc w:val="both"/>
        <w:rPr>
          <w:rFonts w:ascii="Century Gothic" w:hAnsi="Century Gothic"/>
          <w:sz w:val="24"/>
          <w:szCs w:val="24"/>
          <w:lang w:val="en-GB"/>
        </w:rPr>
      </w:pPr>
    </w:p>
    <w:p w14:paraId="2AE7C732" w14:textId="5C7625B8" w:rsidR="003F4313" w:rsidRDefault="00A225C2"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The Gauteng Department of Health as well as the National Department</w:t>
      </w:r>
      <w:r w:rsidR="00482500">
        <w:rPr>
          <w:rFonts w:ascii="Century Gothic" w:hAnsi="Century Gothic"/>
          <w:sz w:val="24"/>
          <w:szCs w:val="24"/>
          <w:lang w:val="en-GB"/>
        </w:rPr>
        <w:t xml:space="preserve"> of Health have disputed </w:t>
      </w:r>
      <w:r w:rsidR="00D90E21">
        <w:rPr>
          <w:rFonts w:ascii="Century Gothic" w:hAnsi="Century Gothic"/>
          <w:sz w:val="24"/>
          <w:szCs w:val="24"/>
          <w:lang w:val="en-GB"/>
        </w:rPr>
        <w:t>the radiation oncology waiting list that Cancer Alliance has brought forth – even though the information was received from the Radiation Oncology itself.</w:t>
      </w:r>
    </w:p>
    <w:p w14:paraId="485EA6DE" w14:textId="72345B1A" w:rsidR="00482500" w:rsidRDefault="00482500" w:rsidP="004947E6">
      <w:pPr>
        <w:spacing w:after="0" w:line="240" w:lineRule="auto"/>
        <w:jc w:val="both"/>
        <w:rPr>
          <w:rFonts w:ascii="Century Gothic" w:hAnsi="Century Gothic"/>
          <w:sz w:val="24"/>
          <w:szCs w:val="24"/>
          <w:lang w:val="en-GB"/>
        </w:rPr>
      </w:pPr>
    </w:p>
    <w:p w14:paraId="5D97E716" w14:textId="71A3FC7F" w:rsidR="00482500" w:rsidRDefault="0048250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It is with this background in mind that the Cancer Alliance has partnered with the Radiation Oncology department at Charlotte Maxeke Johannesburg Academic Hospital</w:t>
      </w:r>
      <w:r w:rsidR="00D90C2C">
        <w:rPr>
          <w:rFonts w:ascii="Century Gothic" w:hAnsi="Century Gothic"/>
          <w:sz w:val="24"/>
          <w:szCs w:val="24"/>
          <w:lang w:val="en-GB"/>
        </w:rPr>
        <w:t xml:space="preserve"> (CMJAH)</w:t>
      </w:r>
      <w:r>
        <w:rPr>
          <w:rFonts w:ascii="Century Gothic" w:hAnsi="Century Gothic"/>
          <w:sz w:val="24"/>
          <w:szCs w:val="24"/>
          <w:lang w:val="en-GB"/>
        </w:rPr>
        <w:t xml:space="preserve"> to prepare an accurate and comprehensive list of patients waiting to receive radiation. </w:t>
      </w:r>
    </w:p>
    <w:p w14:paraId="112C7767" w14:textId="71ED6AEE" w:rsidR="00482500" w:rsidRDefault="00482500" w:rsidP="004947E6">
      <w:pPr>
        <w:spacing w:after="0" w:line="240" w:lineRule="auto"/>
        <w:jc w:val="both"/>
        <w:rPr>
          <w:rFonts w:ascii="Century Gothic" w:hAnsi="Century Gothic"/>
          <w:sz w:val="24"/>
          <w:szCs w:val="24"/>
          <w:lang w:val="en-GB"/>
        </w:rPr>
      </w:pPr>
    </w:p>
    <w:p w14:paraId="620E102D" w14:textId="08EE5219" w:rsidR="001545FA" w:rsidRDefault="0048250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A consultant was hired by the Cancer Alliance</w:t>
      </w:r>
      <w:r w:rsidR="001545FA">
        <w:rPr>
          <w:rFonts w:ascii="Century Gothic" w:hAnsi="Century Gothic"/>
          <w:sz w:val="24"/>
          <w:szCs w:val="24"/>
          <w:lang w:val="en-GB"/>
        </w:rPr>
        <w:t xml:space="preserve"> to work</w:t>
      </w:r>
      <w:r>
        <w:rPr>
          <w:rFonts w:ascii="Century Gothic" w:hAnsi="Century Gothic"/>
          <w:sz w:val="24"/>
          <w:szCs w:val="24"/>
          <w:lang w:val="en-GB"/>
        </w:rPr>
        <w:t xml:space="preserve"> under the guidance of Dr </w:t>
      </w:r>
      <w:proofErr w:type="spellStart"/>
      <w:r>
        <w:rPr>
          <w:rFonts w:ascii="Century Gothic" w:hAnsi="Century Gothic"/>
          <w:sz w:val="24"/>
          <w:szCs w:val="24"/>
          <w:lang w:val="en-GB"/>
        </w:rPr>
        <w:t>Ramiah</w:t>
      </w:r>
      <w:proofErr w:type="spellEnd"/>
      <w:r>
        <w:rPr>
          <w:rFonts w:ascii="Century Gothic" w:hAnsi="Century Gothic"/>
          <w:sz w:val="24"/>
          <w:szCs w:val="24"/>
          <w:lang w:val="en-GB"/>
        </w:rPr>
        <w:t>, the Head of Department to compile lists for four major cancers</w:t>
      </w:r>
      <w:r w:rsidR="001545FA">
        <w:rPr>
          <w:rFonts w:ascii="Century Gothic" w:hAnsi="Century Gothic"/>
          <w:sz w:val="24"/>
          <w:szCs w:val="24"/>
          <w:lang w:val="en-GB"/>
        </w:rPr>
        <w:t xml:space="preserve"> affecte</w:t>
      </w:r>
      <w:r w:rsidR="00E43E81">
        <w:rPr>
          <w:rFonts w:ascii="Century Gothic" w:hAnsi="Century Gothic"/>
          <w:sz w:val="24"/>
          <w:szCs w:val="24"/>
          <w:lang w:val="en-GB"/>
        </w:rPr>
        <w:t>d</w:t>
      </w:r>
      <w:r w:rsidR="001545FA">
        <w:rPr>
          <w:rFonts w:ascii="Century Gothic" w:hAnsi="Century Gothic"/>
          <w:sz w:val="24"/>
          <w:szCs w:val="24"/>
          <w:lang w:val="en-GB"/>
        </w:rPr>
        <w:t xml:space="preserve"> by the </w:t>
      </w:r>
      <w:r>
        <w:rPr>
          <w:rFonts w:ascii="Century Gothic" w:hAnsi="Century Gothic"/>
          <w:sz w:val="24"/>
          <w:szCs w:val="24"/>
          <w:lang w:val="en-GB"/>
        </w:rPr>
        <w:t xml:space="preserve">backlog: Prostate Cancer, Breast Cancer, Cervical Cancer and Colorectal Cancer. </w:t>
      </w:r>
      <w:r w:rsidR="001545FA">
        <w:rPr>
          <w:rFonts w:ascii="Century Gothic" w:hAnsi="Century Gothic"/>
          <w:sz w:val="24"/>
          <w:szCs w:val="24"/>
          <w:lang w:val="en-GB"/>
        </w:rPr>
        <w:t xml:space="preserve">Patient files were retrieved from the various sections of the Rad </w:t>
      </w:r>
      <w:proofErr w:type="spellStart"/>
      <w:r w:rsidR="001545FA">
        <w:rPr>
          <w:rFonts w:ascii="Century Gothic" w:hAnsi="Century Gothic"/>
          <w:sz w:val="24"/>
          <w:szCs w:val="24"/>
          <w:lang w:val="en-GB"/>
        </w:rPr>
        <w:t>Onc</w:t>
      </w:r>
      <w:proofErr w:type="spellEnd"/>
      <w:r w:rsidR="001545FA">
        <w:rPr>
          <w:rFonts w:ascii="Century Gothic" w:hAnsi="Century Gothic"/>
          <w:sz w:val="24"/>
          <w:szCs w:val="24"/>
          <w:lang w:val="en-GB"/>
        </w:rPr>
        <w:t xml:space="preserve"> department as well as the archives. </w:t>
      </w:r>
    </w:p>
    <w:p w14:paraId="226DA67C" w14:textId="3B91DF55" w:rsidR="001545FA" w:rsidRDefault="001545FA" w:rsidP="004947E6">
      <w:pPr>
        <w:spacing w:after="0" w:line="240" w:lineRule="auto"/>
        <w:jc w:val="both"/>
        <w:rPr>
          <w:rFonts w:ascii="Century Gothic" w:hAnsi="Century Gothic"/>
          <w:sz w:val="24"/>
          <w:szCs w:val="24"/>
          <w:lang w:val="en-GB"/>
        </w:rPr>
      </w:pPr>
    </w:p>
    <w:p w14:paraId="66319166" w14:textId="01C5A17B" w:rsidR="00D90E21" w:rsidRDefault="00D90E21"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lastRenderedPageBreak/>
        <w:t>A meeting will be had with the Acting DDG Dr Kgongwana and hospital management, where this information will be presented, and a way forward can be planned.</w:t>
      </w:r>
    </w:p>
    <w:p w14:paraId="15D093C6" w14:textId="7DC1CD39" w:rsidR="004A7166" w:rsidRDefault="004A7166" w:rsidP="004947E6">
      <w:pPr>
        <w:spacing w:after="0" w:line="240" w:lineRule="auto"/>
        <w:jc w:val="both"/>
        <w:rPr>
          <w:rFonts w:ascii="Century Gothic" w:hAnsi="Century Gothic"/>
          <w:sz w:val="24"/>
          <w:szCs w:val="24"/>
          <w:lang w:val="en-GB"/>
        </w:rPr>
      </w:pPr>
    </w:p>
    <w:p w14:paraId="0EEB00B1" w14:textId="49DC9CD9" w:rsidR="004A7166" w:rsidRPr="00D15891" w:rsidRDefault="004A7166" w:rsidP="004947E6">
      <w:pPr>
        <w:spacing w:after="0" w:line="240" w:lineRule="auto"/>
        <w:jc w:val="both"/>
        <w:rPr>
          <w:rFonts w:ascii="Century Gothic" w:hAnsi="Century Gothic"/>
          <w:b/>
          <w:bCs/>
          <w:sz w:val="36"/>
          <w:szCs w:val="36"/>
          <w:lang w:val="en-GB"/>
        </w:rPr>
      </w:pPr>
      <w:r w:rsidRPr="00D15891">
        <w:rPr>
          <w:rFonts w:ascii="Century Gothic" w:hAnsi="Century Gothic"/>
          <w:b/>
          <w:bCs/>
          <w:sz w:val="36"/>
          <w:szCs w:val="36"/>
          <w:lang w:val="en-GB"/>
        </w:rPr>
        <w:t>Proces</w:t>
      </w:r>
      <w:r w:rsidR="005C27E7" w:rsidRPr="00D15891">
        <w:rPr>
          <w:rFonts w:ascii="Century Gothic" w:hAnsi="Century Gothic"/>
          <w:b/>
          <w:bCs/>
          <w:sz w:val="36"/>
          <w:szCs w:val="36"/>
          <w:lang w:val="en-GB"/>
        </w:rPr>
        <w:t>s</w:t>
      </w:r>
    </w:p>
    <w:p w14:paraId="2F7A008F" w14:textId="1071D427" w:rsidR="005C27E7" w:rsidRDefault="005C27E7" w:rsidP="004947E6">
      <w:pPr>
        <w:spacing w:after="0" w:line="240" w:lineRule="auto"/>
        <w:jc w:val="both"/>
        <w:rPr>
          <w:rFonts w:ascii="Century Gothic" w:hAnsi="Century Gothic"/>
          <w:sz w:val="24"/>
          <w:szCs w:val="24"/>
          <w:lang w:val="en-GB"/>
        </w:rPr>
      </w:pPr>
    </w:p>
    <w:p w14:paraId="79E4939D" w14:textId="6B62D833" w:rsidR="00D15891" w:rsidRDefault="00A473A8"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Patient files and records were examined from 01 February 2022 – 02 March 2022.</w:t>
      </w:r>
    </w:p>
    <w:p w14:paraId="4A0D1815" w14:textId="77777777" w:rsidR="00A473A8" w:rsidRDefault="00A473A8" w:rsidP="004947E6">
      <w:pPr>
        <w:spacing w:after="0" w:line="240" w:lineRule="auto"/>
        <w:jc w:val="both"/>
        <w:rPr>
          <w:rFonts w:ascii="Century Gothic" w:hAnsi="Century Gothic"/>
          <w:sz w:val="24"/>
          <w:szCs w:val="24"/>
          <w:lang w:val="en-GB"/>
        </w:rPr>
      </w:pPr>
    </w:p>
    <w:p w14:paraId="2CAA8CE7" w14:textId="77777777" w:rsidR="005C27E7" w:rsidRPr="00D15891" w:rsidRDefault="005C27E7"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Prostate</w:t>
      </w:r>
    </w:p>
    <w:p w14:paraId="762DCCF5" w14:textId="2FB178C1" w:rsidR="005C27E7" w:rsidRDefault="005C27E7" w:rsidP="004947E6">
      <w:pPr>
        <w:spacing w:after="0" w:line="240" w:lineRule="auto"/>
        <w:jc w:val="both"/>
        <w:rPr>
          <w:rFonts w:ascii="Century Gothic" w:hAnsi="Century Gothic"/>
          <w:sz w:val="24"/>
          <w:szCs w:val="24"/>
          <w:lang w:val="en-GB"/>
        </w:rPr>
      </w:pPr>
    </w:p>
    <w:p w14:paraId="46724D3E" w14:textId="115E864F" w:rsidR="00D15891" w:rsidRDefault="00A473A8"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The prostate unit already</w:t>
      </w:r>
      <w:r w:rsidR="00775019">
        <w:rPr>
          <w:rFonts w:ascii="Century Gothic" w:hAnsi="Century Gothic"/>
          <w:sz w:val="24"/>
          <w:szCs w:val="24"/>
          <w:lang w:val="en-GB"/>
        </w:rPr>
        <w:t xml:space="preserve"> had 5 books with patient details. One book detailed a list of patients from 2009 until 2019. The other 4 books categorised patients into their risk groups – High Risk, Low Risk, Intermediate Unfavourable and Intermediate Favourable with patient lists from 2019. </w:t>
      </w:r>
    </w:p>
    <w:p w14:paraId="72534E0D" w14:textId="00E64243" w:rsidR="00775019" w:rsidRDefault="00775019" w:rsidP="004947E6">
      <w:pPr>
        <w:spacing w:after="0" w:line="240" w:lineRule="auto"/>
        <w:jc w:val="both"/>
        <w:rPr>
          <w:rFonts w:ascii="Century Gothic" w:hAnsi="Century Gothic"/>
          <w:sz w:val="24"/>
          <w:szCs w:val="24"/>
          <w:lang w:val="en-GB"/>
        </w:rPr>
      </w:pPr>
    </w:p>
    <w:p w14:paraId="1C88A96F" w14:textId="04CA2081" w:rsidR="00775019" w:rsidRDefault="003E206F"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Examining the patient list from 2009 to 2019 showed that </w:t>
      </w:r>
      <w:r w:rsidR="005C3E60">
        <w:rPr>
          <w:rFonts w:ascii="Century Gothic" w:hAnsi="Century Gothic"/>
          <w:sz w:val="24"/>
          <w:szCs w:val="24"/>
          <w:lang w:val="en-GB"/>
        </w:rPr>
        <w:t xml:space="preserve">for </w:t>
      </w:r>
      <w:r>
        <w:rPr>
          <w:rFonts w:ascii="Century Gothic" w:hAnsi="Century Gothic"/>
          <w:sz w:val="24"/>
          <w:szCs w:val="24"/>
          <w:lang w:val="en-GB"/>
        </w:rPr>
        <w:t>at least 1000 patients</w:t>
      </w:r>
      <w:r w:rsidR="005C3E60">
        <w:rPr>
          <w:rFonts w:ascii="Century Gothic" w:hAnsi="Century Gothic"/>
          <w:sz w:val="24"/>
          <w:szCs w:val="24"/>
          <w:lang w:val="en-GB"/>
        </w:rPr>
        <w:t xml:space="preserve"> </w:t>
      </w:r>
      <w:r w:rsidR="0018779B">
        <w:rPr>
          <w:rFonts w:ascii="Century Gothic" w:hAnsi="Century Gothic"/>
          <w:sz w:val="24"/>
          <w:szCs w:val="24"/>
          <w:lang w:val="en-GB"/>
        </w:rPr>
        <w:t xml:space="preserve">it is </w:t>
      </w:r>
      <w:r w:rsidR="005C3E60">
        <w:rPr>
          <w:rFonts w:ascii="Century Gothic" w:hAnsi="Century Gothic"/>
          <w:sz w:val="24"/>
          <w:szCs w:val="24"/>
          <w:lang w:val="en-GB"/>
        </w:rPr>
        <w:t xml:space="preserve">unclear </w:t>
      </w:r>
      <w:r w:rsidR="0018779B">
        <w:rPr>
          <w:rFonts w:ascii="Century Gothic" w:hAnsi="Century Gothic"/>
          <w:sz w:val="24"/>
          <w:szCs w:val="24"/>
          <w:lang w:val="en-GB"/>
        </w:rPr>
        <w:t xml:space="preserve">whether they have received radiotherapy or not. Therefore, files in archives had to be looked at. A total of 196 patient files were inspected. </w:t>
      </w:r>
    </w:p>
    <w:p w14:paraId="62B337D5" w14:textId="77777777" w:rsidR="00D15891" w:rsidRDefault="00D15891" w:rsidP="004947E6">
      <w:pPr>
        <w:spacing w:after="0" w:line="240" w:lineRule="auto"/>
        <w:jc w:val="both"/>
        <w:rPr>
          <w:rFonts w:ascii="Century Gothic" w:hAnsi="Century Gothic"/>
          <w:sz w:val="24"/>
          <w:szCs w:val="24"/>
          <w:lang w:val="en-GB"/>
        </w:rPr>
      </w:pPr>
    </w:p>
    <w:p w14:paraId="2623FBE7" w14:textId="77777777" w:rsidR="005C27E7" w:rsidRPr="00D15891" w:rsidRDefault="005C27E7"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Breast</w:t>
      </w:r>
    </w:p>
    <w:p w14:paraId="4CC127BF" w14:textId="77777777" w:rsidR="005C27E7" w:rsidRDefault="005C27E7" w:rsidP="004947E6">
      <w:pPr>
        <w:spacing w:after="0" w:line="240" w:lineRule="auto"/>
        <w:jc w:val="both"/>
        <w:rPr>
          <w:rFonts w:ascii="Century Gothic" w:hAnsi="Century Gothic"/>
          <w:sz w:val="24"/>
          <w:szCs w:val="24"/>
          <w:lang w:val="en-GB"/>
        </w:rPr>
      </w:pPr>
    </w:p>
    <w:p w14:paraId="03AA9627" w14:textId="6D156D74" w:rsidR="005C27E7" w:rsidRDefault="005C27E7"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Dr </w:t>
      </w:r>
      <w:proofErr w:type="spellStart"/>
      <w:r>
        <w:rPr>
          <w:rFonts w:ascii="Century Gothic" w:hAnsi="Century Gothic"/>
          <w:sz w:val="24"/>
          <w:szCs w:val="24"/>
          <w:lang w:val="en-GB"/>
        </w:rPr>
        <w:t>Mlaba</w:t>
      </w:r>
      <w:proofErr w:type="spellEnd"/>
      <w:r>
        <w:rPr>
          <w:rFonts w:ascii="Century Gothic" w:hAnsi="Century Gothic"/>
          <w:sz w:val="24"/>
          <w:szCs w:val="24"/>
          <w:lang w:val="en-GB"/>
        </w:rPr>
        <w:t xml:space="preserve"> had already started a spreadsheet </w:t>
      </w:r>
      <w:r w:rsidR="007A3E27">
        <w:rPr>
          <w:rFonts w:ascii="Century Gothic" w:hAnsi="Century Gothic"/>
          <w:sz w:val="24"/>
          <w:szCs w:val="24"/>
          <w:lang w:val="en-GB"/>
        </w:rPr>
        <w:t xml:space="preserve">with breast cancer patients that have been categorised. Patient files from the clinic, moulding and planning were also looked at to add to the </w:t>
      </w:r>
      <w:r w:rsidR="00262DB9">
        <w:rPr>
          <w:rFonts w:ascii="Century Gothic" w:hAnsi="Century Gothic"/>
          <w:sz w:val="24"/>
          <w:szCs w:val="24"/>
          <w:lang w:val="en-GB"/>
        </w:rPr>
        <w:t xml:space="preserve">spreadsheet. </w:t>
      </w:r>
    </w:p>
    <w:p w14:paraId="6A14DD5F" w14:textId="3D7D6472" w:rsidR="00262DB9" w:rsidRDefault="00262DB9" w:rsidP="004947E6">
      <w:pPr>
        <w:spacing w:after="0" w:line="240" w:lineRule="auto"/>
        <w:jc w:val="both"/>
        <w:rPr>
          <w:rFonts w:ascii="Century Gothic" w:hAnsi="Century Gothic"/>
          <w:sz w:val="24"/>
          <w:szCs w:val="24"/>
          <w:lang w:val="en-GB"/>
        </w:rPr>
      </w:pPr>
    </w:p>
    <w:p w14:paraId="0E834894" w14:textId="65FA2C49" w:rsidR="00262DB9" w:rsidRPr="00D15891" w:rsidRDefault="00262DB9"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Gynaecology</w:t>
      </w:r>
    </w:p>
    <w:p w14:paraId="4981CA08" w14:textId="133062C3" w:rsidR="00262DB9" w:rsidRDefault="00262DB9" w:rsidP="004947E6">
      <w:pPr>
        <w:spacing w:after="0" w:line="240" w:lineRule="auto"/>
        <w:jc w:val="both"/>
        <w:rPr>
          <w:rFonts w:ascii="Century Gothic" w:hAnsi="Century Gothic"/>
          <w:sz w:val="24"/>
          <w:szCs w:val="24"/>
          <w:lang w:val="en-GB"/>
        </w:rPr>
      </w:pPr>
    </w:p>
    <w:p w14:paraId="42497BC0" w14:textId="24040F51" w:rsidR="00262DB9" w:rsidRDefault="00262DB9"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Patient files from clinic, moulding and planning sections of the radiation oncology department were used to gather information.</w:t>
      </w:r>
    </w:p>
    <w:p w14:paraId="4ACC53CB" w14:textId="1BB76385" w:rsidR="00262DB9" w:rsidRDefault="00262DB9" w:rsidP="004947E6">
      <w:pPr>
        <w:spacing w:after="0" w:line="240" w:lineRule="auto"/>
        <w:jc w:val="both"/>
        <w:rPr>
          <w:rFonts w:ascii="Century Gothic" w:hAnsi="Century Gothic"/>
          <w:sz w:val="24"/>
          <w:szCs w:val="24"/>
          <w:lang w:val="en-GB"/>
        </w:rPr>
      </w:pPr>
    </w:p>
    <w:p w14:paraId="6571B7CF" w14:textId="346F4713" w:rsidR="00262DB9" w:rsidRPr="00D15891" w:rsidRDefault="00262DB9"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 xml:space="preserve">Colorectal </w:t>
      </w:r>
    </w:p>
    <w:p w14:paraId="2C067341" w14:textId="0E8045CE" w:rsidR="00262DB9" w:rsidRDefault="00262DB9" w:rsidP="004947E6">
      <w:pPr>
        <w:spacing w:after="0" w:line="240" w:lineRule="auto"/>
        <w:jc w:val="both"/>
        <w:rPr>
          <w:rFonts w:ascii="Century Gothic" w:hAnsi="Century Gothic"/>
          <w:sz w:val="24"/>
          <w:szCs w:val="24"/>
          <w:lang w:val="en-GB"/>
        </w:rPr>
      </w:pPr>
    </w:p>
    <w:p w14:paraId="6A02A45C" w14:textId="3FB8CD87" w:rsidR="00262DB9" w:rsidRDefault="00D15891"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The files of these patients were examined in the planning area of radiation oncology department. </w:t>
      </w:r>
    </w:p>
    <w:p w14:paraId="0E0AFE59" w14:textId="56CC5008" w:rsidR="00262DB9" w:rsidRDefault="00262DB9" w:rsidP="004947E6">
      <w:pPr>
        <w:spacing w:after="0" w:line="240" w:lineRule="auto"/>
        <w:jc w:val="both"/>
        <w:rPr>
          <w:rFonts w:ascii="Century Gothic" w:hAnsi="Century Gothic"/>
          <w:sz w:val="24"/>
          <w:szCs w:val="24"/>
          <w:lang w:val="en-GB"/>
        </w:rPr>
      </w:pPr>
    </w:p>
    <w:p w14:paraId="7727297B" w14:textId="77777777" w:rsidR="00262DB9" w:rsidRDefault="00262DB9" w:rsidP="004947E6">
      <w:pPr>
        <w:spacing w:after="0" w:line="240" w:lineRule="auto"/>
        <w:jc w:val="both"/>
        <w:rPr>
          <w:rFonts w:ascii="Century Gothic" w:hAnsi="Century Gothic"/>
          <w:sz w:val="24"/>
          <w:szCs w:val="24"/>
          <w:lang w:val="en-GB"/>
        </w:rPr>
      </w:pPr>
    </w:p>
    <w:p w14:paraId="2EC6AB53" w14:textId="37A13598" w:rsidR="004A7166" w:rsidRDefault="004A7166" w:rsidP="004947E6">
      <w:pPr>
        <w:spacing w:after="0" w:line="240" w:lineRule="auto"/>
        <w:jc w:val="both"/>
        <w:rPr>
          <w:rFonts w:ascii="Century Gothic" w:hAnsi="Century Gothic"/>
          <w:sz w:val="24"/>
          <w:szCs w:val="24"/>
          <w:lang w:val="en-GB"/>
        </w:rPr>
      </w:pPr>
    </w:p>
    <w:p w14:paraId="3E91E02F" w14:textId="7D524E5A" w:rsidR="0018779B" w:rsidRDefault="0018779B" w:rsidP="004947E6">
      <w:pPr>
        <w:spacing w:after="0" w:line="240" w:lineRule="auto"/>
        <w:jc w:val="both"/>
        <w:rPr>
          <w:rFonts w:ascii="Century Gothic" w:hAnsi="Century Gothic"/>
          <w:sz w:val="24"/>
          <w:szCs w:val="24"/>
          <w:lang w:val="en-GB"/>
        </w:rPr>
      </w:pPr>
    </w:p>
    <w:p w14:paraId="5994C662" w14:textId="3B8B88D3" w:rsidR="0018779B" w:rsidRDefault="0018779B" w:rsidP="004947E6">
      <w:pPr>
        <w:spacing w:after="0" w:line="240" w:lineRule="auto"/>
        <w:jc w:val="both"/>
        <w:rPr>
          <w:rFonts w:ascii="Century Gothic" w:hAnsi="Century Gothic"/>
          <w:sz w:val="24"/>
          <w:szCs w:val="24"/>
          <w:lang w:val="en-GB"/>
        </w:rPr>
      </w:pPr>
    </w:p>
    <w:p w14:paraId="730CDDB7" w14:textId="4FA2B83B" w:rsidR="0018779B" w:rsidRDefault="0018779B" w:rsidP="004947E6">
      <w:pPr>
        <w:spacing w:after="0" w:line="240" w:lineRule="auto"/>
        <w:jc w:val="both"/>
        <w:rPr>
          <w:rFonts w:ascii="Century Gothic" w:hAnsi="Century Gothic"/>
          <w:sz w:val="24"/>
          <w:szCs w:val="24"/>
          <w:lang w:val="en-GB"/>
        </w:rPr>
      </w:pPr>
    </w:p>
    <w:p w14:paraId="308287ED" w14:textId="1AA5566F" w:rsidR="0018779B" w:rsidRDefault="0018779B" w:rsidP="004947E6">
      <w:pPr>
        <w:spacing w:after="0" w:line="240" w:lineRule="auto"/>
        <w:jc w:val="both"/>
        <w:rPr>
          <w:rFonts w:ascii="Century Gothic" w:hAnsi="Century Gothic"/>
          <w:sz w:val="24"/>
          <w:szCs w:val="24"/>
          <w:lang w:val="en-GB"/>
        </w:rPr>
      </w:pPr>
    </w:p>
    <w:p w14:paraId="53F190CD" w14:textId="754CF651" w:rsidR="0018779B" w:rsidRDefault="0018779B" w:rsidP="004947E6">
      <w:pPr>
        <w:spacing w:after="0" w:line="240" w:lineRule="auto"/>
        <w:jc w:val="both"/>
        <w:rPr>
          <w:rFonts w:ascii="Century Gothic" w:hAnsi="Century Gothic"/>
          <w:sz w:val="24"/>
          <w:szCs w:val="24"/>
          <w:lang w:val="en-GB"/>
        </w:rPr>
      </w:pPr>
    </w:p>
    <w:p w14:paraId="24926635" w14:textId="1F67BE92" w:rsidR="0018779B" w:rsidRDefault="0018779B" w:rsidP="004947E6">
      <w:pPr>
        <w:spacing w:after="0" w:line="240" w:lineRule="auto"/>
        <w:jc w:val="both"/>
        <w:rPr>
          <w:rFonts w:ascii="Century Gothic" w:hAnsi="Century Gothic"/>
          <w:sz w:val="24"/>
          <w:szCs w:val="24"/>
          <w:lang w:val="en-GB"/>
        </w:rPr>
      </w:pPr>
    </w:p>
    <w:p w14:paraId="361C61AD" w14:textId="77777777" w:rsidR="00D90E21" w:rsidRDefault="00D90E21" w:rsidP="004947E6">
      <w:pPr>
        <w:spacing w:after="0" w:line="240" w:lineRule="auto"/>
        <w:jc w:val="both"/>
        <w:rPr>
          <w:rFonts w:ascii="Century Gothic" w:hAnsi="Century Gothic"/>
          <w:sz w:val="24"/>
          <w:szCs w:val="24"/>
          <w:lang w:val="en-GB"/>
        </w:rPr>
      </w:pPr>
    </w:p>
    <w:p w14:paraId="3C92789B" w14:textId="2CBDFF55" w:rsidR="003F4313" w:rsidRPr="00B85022" w:rsidRDefault="00D90E21" w:rsidP="004947E6">
      <w:pPr>
        <w:spacing w:after="0" w:line="240" w:lineRule="auto"/>
        <w:jc w:val="both"/>
        <w:rPr>
          <w:rFonts w:ascii="Century Gothic" w:hAnsi="Century Gothic"/>
          <w:b/>
          <w:bCs/>
          <w:sz w:val="36"/>
          <w:szCs w:val="36"/>
          <w:lang w:val="en-GB"/>
        </w:rPr>
      </w:pPr>
      <w:r w:rsidRPr="00B85022">
        <w:rPr>
          <w:rFonts w:ascii="Century Gothic" w:hAnsi="Century Gothic"/>
          <w:b/>
          <w:bCs/>
          <w:sz w:val="36"/>
          <w:szCs w:val="36"/>
          <w:lang w:val="en-GB"/>
        </w:rPr>
        <w:lastRenderedPageBreak/>
        <w:t>Findings</w:t>
      </w:r>
    </w:p>
    <w:p w14:paraId="0FF93154" w14:textId="65E62800" w:rsidR="00D90E21" w:rsidRDefault="00D90E21" w:rsidP="004947E6">
      <w:pPr>
        <w:spacing w:after="0" w:line="240" w:lineRule="auto"/>
        <w:jc w:val="both"/>
        <w:rPr>
          <w:rFonts w:ascii="Century Gothic" w:hAnsi="Century Gothic"/>
          <w:sz w:val="24"/>
          <w:szCs w:val="24"/>
          <w:lang w:val="en-GB"/>
        </w:rPr>
      </w:pPr>
    </w:p>
    <w:p w14:paraId="49996297" w14:textId="778B0F0A" w:rsidR="00D90E21" w:rsidRPr="00E43E81" w:rsidRDefault="00D90E21" w:rsidP="004947E6">
      <w:pPr>
        <w:spacing w:after="0" w:line="240" w:lineRule="auto"/>
        <w:jc w:val="both"/>
        <w:rPr>
          <w:rFonts w:ascii="Century Gothic" w:hAnsi="Century Gothic"/>
          <w:b/>
          <w:bCs/>
          <w:sz w:val="32"/>
          <w:szCs w:val="32"/>
          <w:u w:val="single"/>
          <w:lang w:val="en-GB"/>
        </w:rPr>
      </w:pPr>
      <w:proofErr w:type="gramStart"/>
      <w:r w:rsidRPr="00E43E81">
        <w:rPr>
          <w:rFonts w:ascii="Century Gothic" w:hAnsi="Century Gothic"/>
          <w:b/>
          <w:bCs/>
          <w:sz w:val="32"/>
          <w:szCs w:val="32"/>
          <w:u w:val="single"/>
          <w:lang w:val="en-GB"/>
        </w:rPr>
        <w:t>Prostate</w:t>
      </w:r>
      <w:proofErr w:type="gramEnd"/>
      <w:r w:rsidRPr="00E43E81">
        <w:rPr>
          <w:rFonts w:ascii="Century Gothic" w:hAnsi="Century Gothic"/>
          <w:b/>
          <w:bCs/>
          <w:sz w:val="32"/>
          <w:szCs w:val="32"/>
          <w:u w:val="single"/>
          <w:lang w:val="en-GB"/>
        </w:rPr>
        <w:t xml:space="preserve"> Cancer:</w:t>
      </w:r>
    </w:p>
    <w:p w14:paraId="2CCCF888" w14:textId="1D00E1DD" w:rsidR="00D90E21" w:rsidRDefault="00D90E21" w:rsidP="004947E6">
      <w:pPr>
        <w:spacing w:after="0" w:line="240" w:lineRule="auto"/>
        <w:jc w:val="both"/>
        <w:rPr>
          <w:rFonts w:ascii="Century Gothic" w:hAnsi="Century Gothic"/>
          <w:sz w:val="24"/>
          <w:szCs w:val="24"/>
          <w:lang w:val="en-GB"/>
        </w:rPr>
      </w:pPr>
    </w:p>
    <w:p w14:paraId="4909EA11" w14:textId="1C656A44" w:rsidR="001C5EE8" w:rsidRDefault="00350D4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Total Number of Patients = </w:t>
      </w:r>
      <w:r w:rsidR="001C5EE8" w:rsidRPr="001C5EE8">
        <w:rPr>
          <w:rFonts w:ascii="Century Gothic" w:hAnsi="Century Gothic"/>
          <w:b/>
          <w:bCs/>
          <w:sz w:val="24"/>
          <w:szCs w:val="24"/>
          <w:lang w:val="en-GB"/>
        </w:rPr>
        <w:t>2087</w:t>
      </w:r>
    </w:p>
    <w:p w14:paraId="79FEF04C" w14:textId="67FDE385" w:rsidR="00350D40" w:rsidRDefault="00350D40" w:rsidP="004947E6">
      <w:pPr>
        <w:spacing w:after="0" w:line="240" w:lineRule="auto"/>
        <w:jc w:val="both"/>
        <w:rPr>
          <w:rFonts w:ascii="Century Gothic" w:hAnsi="Century Gothic"/>
          <w:sz w:val="24"/>
          <w:szCs w:val="24"/>
          <w:lang w:val="en-GB"/>
        </w:rPr>
      </w:pPr>
    </w:p>
    <w:p w14:paraId="120E5171" w14:textId="00120538" w:rsidR="00350D40" w:rsidRPr="001C5EE8" w:rsidRDefault="00350D40" w:rsidP="00BF14C5">
      <w:pPr>
        <w:spacing w:after="0" w:line="240" w:lineRule="auto"/>
        <w:jc w:val="both"/>
        <w:rPr>
          <w:rFonts w:ascii="Century Gothic" w:hAnsi="Century Gothic"/>
          <w:b/>
          <w:bCs/>
          <w:sz w:val="24"/>
          <w:szCs w:val="24"/>
          <w:lang w:val="en-GB"/>
        </w:rPr>
      </w:pPr>
      <w:r w:rsidRPr="001C5EE8">
        <w:rPr>
          <w:rFonts w:ascii="Century Gothic" w:hAnsi="Century Gothic"/>
          <w:b/>
          <w:bCs/>
          <w:sz w:val="24"/>
          <w:szCs w:val="24"/>
          <w:lang w:val="en-GB"/>
        </w:rPr>
        <w:t xml:space="preserve">Patients </w:t>
      </w:r>
      <w:r w:rsidR="001C5EE8" w:rsidRPr="001C5EE8">
        <w:rPr>
          <w:rFonts w:ascii="Century Gothic" w:hAnsi="Century Gothic"/>
          <w:b/>
          <w:bCs/>
          <w:sz w:val="24"/>
          <w:szCs w:val="24"/>
          <w:lang w:val="en-GB"/>
        </w:rPr>
        <w:t>a</w:t>
      </w:r>
      <w:r w:rsidRPr="001C5EE8">
        <w:rPr>
          <w:rFonts w:ascii="Century Gothic" w:hAnsi="Century Gothic"/>
          <w:b/>
          <w:bCs/>
          <w:sz w:val="24"/>
          <w:szCs w:val="24"/>
          <w:lang w:val="en-GB"/>
        </w:rPr>
        <w:t>ccounted for = 819</w:t>
      </w:r>
    </w:p>
    <w:p w14:paraId="1EF74FE4"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Expedited = 192</w:t>
      </w:r>
    </w:p>
    <w:p w14:paraId="10C09401"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High Risk = 343</w:t>
      </w:r>
    </w:p>
    <w:p w14:paraId="46FAAA5A"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Low Risk = 40</w:t>
      </w:r>
    </w:p>
    <w:p w14:paraId="19661D2F"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Intermediate Risk Favourable = 144</w:t>
      </w:r>
    </w:p>
    <w:p w14:paraId="7D7A496B"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Intermediate Risk Unfavourable = 80</w:t>
      </w:r>
    </w:p>
    <w:p w14:paraId="41255D1F" w14:textId="09BD2AED" w:rsidR="00350D40"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New patients = 20</w:t>
      </w:r>
    </w:p>
    <w:p w14:paraId="26185D5B" w14:textId="77777777" w:rsidR="00F57E63" w:rsidRDefault="00F57E63" w:rsidP="00F57E63">
      <w:pPr>
        <w:spacing w:after="0" w:line="240" w:lineRule="auto"/>
        <w:jc w:val="both"/>
        <w:rPr>
          <w:rFonts w:ascii="Century Gothic" w:hAnsi="Century Gothic"/>
          <w:sz w:val="24"/>
          <w:szCs w:val="24"/>
          <w:lang w:val="en-GB"/>
        </w:rPr>
      </w:pPr>
    </w:p>
    <w:p w14:paraId="39247E4B" w14:textId="2975C521" w:rsidR="001C5EE8" w:rsidRPr="00F57E63" w:rsidRDefault="00F57E63" w:rsidP="00F57E63">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*Risk stratification in accordance to NCCN stratification </w:t>
      </w:r>
    </w:p>
    <w:p w14:paraId="52A9EBCA" w14:textId="31A5BE42" w:rsidR="001C5EE8" w:rsidRDefault="00350D40" w:rsidP="00BF14C5">
      <w:pPr>
        <w:spacing w:after="0" w:line="240" w:lineRule="auto"/>
        <w:jc w:val="both"/>
        <w:rPr>
          <w:rFonts w:ascii="Century Gothic" w:hAnsi="Century Gothic"/>
          <w:b/>
          <w:bCs/>
          <w:sz w:val="24"/>
          <w:szCs w:val="24"/>
          <w:lang w:val="en-GB"/>
        </w:rPr>
      </w:pPr>
      <w:r w:rsidRPr="001C5EE8">
        <w:rPr>
          <w:rFonts w:ascii="Century Gothic" w:hAnsi="Century Gothic"/>
          <w:b/>
          <w:bCs/>
          <w:sz w:val="24"/>
          <w:szCs w:val="24"/>
          <w:lang w:val="en-GB"/>
        </w:rPr>
        <w:t>Patients unaccounted for = 1268</w:t>
      </w:r>
    </w:p>
    <w:p w14:paraId="101C1B6E" w14:textId="5EBA377E" w:rsidR="00BF14C5" w:rsidRPr="00BF14C5" w:rsidRDefault="00BF14C5" w:rsidP="001C5EE8">
      <w:pPr>
        <w:spacing w:after="0" w:line="240" w:lineRule="auto"/>
        <w:jc w:val="both"/>
        <w:rPr>
          <w:rFonts w:ascii="Century Gothic" w:hAnsi="Century Gothic"/>
          <w:b/>
          <w:bCs/>
          <w:sz w:val="24"/>
          <w:szCs w:val="24"/>
          <w:lang w:val="en-GB"/>
        </w:rPr>
      </w:pPr>
    </w:p>
    <w:p w14:paraId="0316F423" w14:textId="28EFD4E3" w:rsidR="00BF14C5" w:rsidRDefault="00BF14C5" w:rsidP="001C5EE8">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Date of initial consult at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Department:</w:t>
      </w:r>
    </w:p>
    <w:p w14:paraId="13C6C276" w14:textId="01BE7B4B" w:rsidR="00BF14C5" w:rsidRDefault="00BF14C5" w:rsidP="001C5EE8">
      <w:pPr>
        <w:spacing w:after="0" w:line="240" w:lineRule="auto"/>
        <w:jc w:val="both"/>
        <w:rPr>
          <w:rFonts w:ascii="Century Gothic" w:hAnsi="Century Gothic"/>
          <w:sz w:val="24"/>
          <w:szCs w:val="24"/>
          <w:lang w:val="en-GB"/>
        </w:rPr>
      </w:pPr>
      <w:r>
        <w:rPr>
          <w:noProof/>
          <w:lang w:val="en-US"/>
        </w:rPr>
        <w:drawing>
          <wp:anchor distT="0" distB="0" distL="114300" distR="114300" simplePos="0" relativeHeight="251661312" behindDoc="0" locked="0" layoutInCell="1" allowOverlap="1" wp14:anchorId="3FC73368" wp14:editId="49A0A3B6">
            <wp:simplePos x="0" y="0"/>
            <wp:positionH relativeFrom="margin">
              <wp:align>center</wp:align>
            </wp:positionH>
            <wp:positionV relativeFrom="paragraph">
              <wp:posOffset>153035</wp:posOffset>
            </wp:positionV>
            <wp:extent cx="4076700" cy="2433638"/>
            <wp:effectExtent l="0" t="0" r="0" b="5080"/>
            <wp:wrapSquare wrapText="bothSides"/>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D79013-560E-44B8-880E-D55043E13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D5C0695" w14:textId="45C716B2" w:rsidR="00BF14C5" w:rsidRDefault="00BF14C5" w:rsidP="001C5EE8">
      <w:pPr>
        <w:spacing w:after="0" w:line="240" w:lineRule="auto"/>
        <w:jc w:val="both"/>
        <w:rPr>
          <w:rFonts w:ascii="Century Gothic" w:hAnsi="Century Gothic"/>
          <w:sz w:val="24"/>
          <w:szCs w:val="24"/>
          <w:lang w:val="en-GB"/>
        </w:rPr>
      </w:pPr>
    </w:p>
    <w:p w14:paraId="10FE6750" w14:textId="77777777" w:rsidR="00BF14C5" w:rsidRDefault="00BF14C5" w:rsidP="001C5EE8">
      <w:pPr>
        <w:spacing w:after="0" w:line="240" w:lineRule="auto"/>
        <w:jc w:val="both"/>
        <w:rPr>
          <w:rFonts w:ascii="Century Gothic" w:hAnsi="Century Gothic"/>
          <w:sz w:val="24"/>
          <w:szCs w:val="24"/>
          <w:lang w:val="en-GB"/>
        </w:rPr>
      </w:pPr>
    </w:p>
    <w:p w14:paraId="1C3E5230" w14:textId="77777777" w:rsidR="00BF14C5" w:rsidRDefault="00BF14C5" w:rsidP="001C5EE8">
      <w:pPr>
        <w:spacing w:after="0" w:line="240" w:lineRule="auto"/>
        <w:jc w:val="both"/>
        <w:rPr>
          <w:rFonts w:ascii="Century Gothic" w:hAnsi="Century Gothic"/>
          <w:sz w:val="24"/>
          <w:szCs w:val="24"/>
          <w:lang w:val="en-GB"/>
        </w:rPr>
      </w:pPr>
    </w:p>
    <w:p w14:paraId="43441279" w14:textId="77777777" w:rsidR="00BF14C5" w:rsidRDefault="00BF14C5" w:rsidP="001C5EE8">
      <w:pPr>
        <w:spacing w:after="0" w:line="240" w:lineRule="auto"/>
        <w:jc w:val="both"/>
        <w:rPr>
          <w:rFonts w:ascii="Century Gothic" w:hAnsi="Century Gothic"/>
          <w:sz w:val="24"/>
          <w:szCs w:val="24"/>
          <w:lang w:val="en-GB"/>
        </w:rPr>
      </w:pPr>
    </w:p>
    <w:p w14:paraId="0D737FE8" w14:textId="77777777" w:rsidR="00BF14C5" w:rsidRDefault="00BF14C5" w:rsidP="001C5EE8">
      <w:pPr>
        <w:spacing w:after="0" w:line="240" w:lineRule="auto"/>
        <w:jc w:val="both"/>
        <w:rPr>
          <w:rFonts w:ascii="Century Gothic" w:hAnsi="Century Gothic"/>
          <w:sz w:val="24"/>
          <w:szCs w:val="24"/>
          <w:lang w:val="en-GB"/>
        </w:rPr>
      </w:pPr>
    </w:p>
    <w:p w14:paraId="1DD14726" w14:textId="77777777" w:rsidR="00BF14C5" w:rsidRDefault="00BF14C5" w:rsidP="001C5EE8">
      <w:pPr>
        <w:spacing w:after="0" w:line="240" w:lineRule="auto"/>
        <w:jc w:val="both"/>
        <w:rPr>
          <w:rFonts w:ascii="Century Gothic" w:hAnsi="Century Gothic"/>
          <w:sz w:val="24"/>
          <w:szCs w:val="24"/>
          <w:lang w:val="en-GB"/>
        </w:rPr>
      </w:pPr>
    </w:p>
    <w:p w14:paraId="128828EA" w14:textId="77777777" w:rsidR="00BF14C5" w:rsidRDefault="00BF14C5" w:rsidP="001C5EE8">
      <w:pPr>
        <w:spacing w:after="0" w:line="240" w:lineRule="auto"/>
        <w:jc w:val="both"/>
        <w:rPr>
          <w:rFonts w:ascii="Century Gothic" w:hAnsi="Century Gothic"/>
          <w:sz w:val="24"/>
          <w:szCs w:val="24"/>
          <w:lang w:val="en-GB"/>
        </w:rPr>
      </w:pPr>
    </w:p>
    <w:p w14:paraId="7CEA0F40" w14:textId="77777777" w:rsidR="00BF14C5" w:rsidRDefault="00BF14C5" w:rsidP="001C5EE8">
      <w:pPr>
        <w:spacing w:after="0" w:line="240" w:lineRule="auto"/>
        <w:jc w:val="both"/>
        <w:rPr>
          <w:rFonts w:ascii="Century Gothic" w:hAnsi="Century Gothic"/>
          <w:sz w:val="24"/>
          <w:szCs w:val="24"/>
          <w:lang w:val="en-GB"/>
        </w:rPr>
      </w:pPr>
    </w:p>
    <w:p w14:paraId="5FE796BA" w14:textId="77777777" w:rsidR="00BF14C5" w:rsidRDefault="00BF14C5" w:rsidP="001C5EE8">
      <w:pPr>
        <w:spacing w:after="0" w:line="240" w:lineRule="auto"/>
        <w:jc w:val="both"/>
        <w:rPr>
          <w:rFonts w:ascii="Century Gothic" w:hAnsi="Century Gothic"/>
          <w:sz w:val="24"/>
          <w:szCs w:val="24"/>
          <w:lang w:val="en-GB"/>
        </w:rPr>
      </w:pPr>
    </w:p>
    <w:p w14:paraId="389C7E87" w14:textId="77777777" w:rsidR="00BF14C5" w:rsidRDefault="00BF14C5" w:rsidP="001C5EE8">
      <w:pPr>
        <w:spacing w:after="0" w:line="240" w:lineRule="auto"/>
        <w:jc w:val="both"/>
        <w:rPr>
          <w:rFonts w:ascii="Century Gothic" w:hAnsi="Century Gothic"/>
          <w:sz w:val="24"/>
          <w:szCs w:val="24"/>
          <w:lang w:val="en-GB"/>
        </w:rPr>
      </w:pPr>
    </w:p>
    <w:p w14:paraId="5C43CAF4" w14:textId="77777777" w:rsidR="00BF14C5" w:rsidRDefault="00BF14C5" w:rsidP="001C5EE8">
      <w:pPr>
        <w:spacing w:after="0" w:line="240" w:lineRule="auto"/>
        <w:jc w:val="both"/>
        <w:rPr>
          <w:rFonts w:ascii="Century Gothic" w:hAnsi="Century Gothic"/>
          <w:sz w:val="24"/>
          <w:szCs w:val="24"/>
          <w:lang w:val="en-GB"/>
        </w:rPr>
      </w:pPr>
    </w:p>
    <w:p w14:paraId="08B3D39F" w14:textId="77777777" w:rsidR="00BF14C5" w:rsidRDefault="00BF14C5" w:rsidP="001C5EE8">
      <w:pPr>
        <w:spacing w:after="0" w:line="240" w:lineRule="auto"/>
        <w:jc w:val="both"/>
        <w:rPr>
          <w:rFonts w:ascii="Century Gothic" w:hAnsi="Century Gothic"/>
          <w:sz w:val="24"/>
          <w:szCs w:val="24"/>
          <w:lang w:val="en-GB"/>
        </w:rPr>
      </w:pPr>
    </w:p>
    <w:p w14:paraId="693A01DF" w14:textId="77777777" w:rsidR="00BF14C5" w:rsidRDefault="00BF14C5" w:rsidP="001C5EE8">
      <w:pPr>
        <w:spacing w:after="0" w:line="240" w:lineRule="auto"/>
        <w:jc w:val="both"/>
        <w:rPr>
          <w:rFonts w:ascii="Century Gothic" w:hAnsi="Century Gothic"/>
          <w:sz w:val="24"/>
          <w:szCs w:val="24"/>
          <w:lang w:val="en-GB"/>
        </w:rPr>
      </w:pPr>
    </w:p>
    <w:p w14:paraId="0D7DCA47" w14:textId="77777777" w:rsidR="00BF14C5" w:rsidRDefault="00BF14C5" w:rsidP="001C5EE8">
      <w:pPr>
        <w:spacing w:after="0" w:line="240" w:lineRule="auto"/>
        <w:jc w:val="both"/>
        <w:rPr>
          <w:rFonts w:ascii="Century Gothic" w:hAnsi="Century Gothic"/>
          <w:sz w:val="24"/>
          <w:szCs w:val="24"/>
          <w:lang w:val="en-GB"/>
        </w:rPr>
      </w:pPr>
    </w:p>
    <w:p w14:paraId="6276E07C" w14:textId="7166BD6C" w:rsidR="00B10ADD" w:rsidRDefault="00B10ADD" w:rsidP="001C5EE8">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A sample of </w:t>
      </w:r>
      <w:r w:rsidRPr="00B10ADD">
        <w:rPr>
          <w:rFonts w:ascii="Century Gothic" w:hAnsi="Century Gothic"/>
          <w:b/>
          <w:bCs/>
          <w:sz w:val="24"/>
          <w:szCs w:val="24"/>
          <w:lang w:val="en-GB"/>
        </w:rPr>
        <w:t>196</w:t>
      </w:r>
      <w:r>
        <w:rPr>
          <w:rFonts w:ascii="Century Gothic" w:hAnsi="Century Gothic"/>
          <w:sz w:val="24"/>
          <w:szCs w:val="24"/>
          <w:lang w:val="en-GB"/>
        </w:rPr>
        <w:t xml:space="preserve"> patients unaccounted for patients was assessed from files in the filing archives.</w:t>
      </w:r>
      <w:r w:rsidR="00835876">
        <w:rPr>
          <w:rFonts w:ascii="Century Gothic" w:hAnsi="Century Gothic"/>
          <w:sz w:val="24"/>
          <w:szCs w:val="24"/>
          <w:lang w:val="en-GB"/>
        </w:rPr>
        <w:t xml:space="preserve"> </w:t>
      </w:r>
      <w:r>
        <w:rPr>
          <w:rFonts w:ascii="Century Gothic" w:hAnsi="Century Gothic"/>
          <w:sz w:val="24"/>
          <w:szCs w:val="24"/>
          <w:lang w:val="en-GB"/>
        </w:rPr>
        <w:t>The results are as follows:</w:t>
      </w:r>
    </w:p>
    <w:p w14:paraId="00E0D722" w14:textId="4CA9DC1D" w:rsidR="00B10ADD" w:rsidRDefault="00B10ADD" w:rsidP="001C5EE8">
      <w:pPr>
        <w:spacing w:after="0" w:line="240" w:lineRule="auto"/>
        <w:jc w:val="both"/>
        <w:rPr>
          <w:rFonts w:ascii="Century Gothic" w:hAnsi="Century Gothic"/>
          <w:sz w:val="24"/>
          <w:szCs w:val="24"/>
          <w:lang w:val="en-GB"/>
        </w:rPr>
      </w:pPr>
    </w:p>
    <w:p w14:paraId="41E43BFA" w14:textId="77777777" w:rsidR="00D21AB4" w:rsidRDefault="00D21AB4" w:rsidP="00D21AB4">
      <w:pPr>
        <w:pStyle w:val="ListParagraph"/>
        <w:spacing w:after="0" w:line="240" w:lineRule="auto"/>
        <w:jc w:val="both"/>
        <w:rPr>
          <w:rFonts w:ascii="Century Gothic" w:hAnsi="Century Gothic"/>
          <w:sz w:val="24"/>
          <w:szCs w:val="24"/>
          <w:lang w:val="en-GB"/>
        </w:rPr>
      </w:pPr>
    </w:p>
    <w:p w14:paraId="4F49EDE0" w14:textId="19A6A37D" w:rsidR="00D21AB4" w:rsidRPr="00D21AB4" w:rsidRDefault="00B10ADD" w:rsidP="00D21AB4">
      <w:pPr>
        <w:pStyle w:val="ListParagraph"/>
        <w:numPr>
          <w:ilvl w:val="0"/>
          <w:numId w:val="1"/>
        </w:numPr>
        <w:spacing w:after="0" w:line="240" w:lineRule="auto"/>
        <w:jc w:val="both"/>
        <w:rPr>
          <w:rFonts w:ascii="Century Gothic" w:hAnsi="Century Gothic"/>
          <w:sz w:val="24"/>
          <w:szCs w:val="24"/>
          <w:lang w:val="en-GB"/>
        </w:rPr>
      </w:pPr>
      <w:r w:rsidRPr="00CF215B">
        <w:rPr>
          <w:rFonts w:ascii="Century Gothic" w:hAnsi="Century Gothic"/>
          <w:b/>
          <w:bCs/>
          <w:sz w:val="24"/>
          <w:szCs w:val="24"/>
          <w:lang w:val="en-GB"/>
        </w:rPr>
        <w:t>29</w:t>
      </w:r>
      <w:r>
        <w:rPr>
          <w:rFonts w:ascii="Century Gothic" w:hAnsi="Century Gothic"/>
          <w:sz w:val="24"/>
          <w:szCs w:val="24"/>
          <w:lang w:val="en-GB"/>
        </w:rPr>
        <w:t xml:space="preserve"> Files could not be foun</w:t>
      </w:r>
      <w:r w:rsidR="00835876">
        <w:rPr>
          <w:rFonts w:ascii="Century Gothic" w:hAnsi="Century Gothic"/>
          <w:sz w:val="24"/>
          <w:szCs w:val="24"/>
          <w:lang w:val="en-GB"/>
        </w:rPr>
        <w:t>d i.e., f</w:t>
      </w:r>
      <w:r w:rsidR="00D21AB4">
        <w:rPr>
          <w:rFonts w:ascii="Century Gothic" w:hAnsi="Century Gothic"/>
          <w:sz w:val="24"/>
          <w:szCs w:val="24"/>
          <w:lang w:val="en-GB"/>
        </w:rPr>
        <w:t>ile was not in filing room</w:t>
      </w:r>
      <w:r w:rsidR="008D4FA7">
        <w:rPr>
          <w:rFonts w:ascii="Century Gothic" w:hAnsi="Century Gothic"/>
          <w:sz w:val="24"/>
          <w:szCs w:val="24"/>
          <w:lang w:val="en-GB"/>
        </w:rPr>
        <w:t>.</w:t>
      </w:r>
    </w:p>
    <w:p w14:paraId="2A2457D2" w14:textId="279EFEED" w:rsidR="00D21AB4" w:rsidRDefault="00835876" w:rsidP="00D21AB4">
      <w:pPr>
        <w:pStyle w:val="ListParagraph"/>
        <w:numPr>
          <w:ilvl w:val="0"/>
          <w:numId w:val="1"/>
        </w:numPr>
        <w:spacing w:after="0" w:line="240" w:lineRule="auto"/>
        <w:jc w:val="both"/>
        <w:rPr>
          <w:rFonts w:ascii="Century Gothic" w:hAnsi="Century Gothic"/>
          <w:sz w:val="24"/>
          <w:szCs w:val="24"/>
          <w:lang w:val="en-GB"/>
        </w:rPr>
      </w:pPr>
      <w:r w:rsidRPr="00CF215B">
        <w:rPr>
          <w:rFonts w:ascii="Century Gothic" w:hAnsi="Century Gothic"/>
          <w:b/>
          <w:bCs/>
          <w:sz w:val="24"/>
          <w:szCs w:val="24"/>
          <w:lang w:val="en-GB"/>
        </w:rPr>
        <w:t>87</w:t>
      </w:r>
      <w:r>
        <w:rPr>
          <w:rFonts w:ascii="Century Gothic" w:hAnsi="Century Gothic"/>
          <w:sz w:val="24"/>
          <w:szCs w:val="24"/>
          <w:lang w:val="en-GB"/>
        </w:rPr>
        <w:t xml:space="preserve"> patients had received radiotherapy; </w:t>
      </w:r>
      <w:r w:rsidRPr="00CF215B">
        <w:rPr>
          <w:rFonts w:ascii="Century Gothic" w:hAnsi="Century Gothic"/>
          <w:b/>
          <w:bCs/>
          <w:sz w:val="24"/>
          <w:szCs w:val="24"/>
          <w:lang w:val="en-GB"/>
        </w:rPr>
        <w:t>79</w:t>
      </w:r>
      <w:r>
        <w:rPr>
          <w:rFonts w:ascii="Century Gothic" w:hAnsi="Century Gothic"/>
          <w:sz w:val="24"/>
          <w:szCs w:val="24"/>
          <w:lang w:val="en-GB"/>
        </w:rPr>
        <w:t xml:space="preserve"> had not received radiotherapy</w:t>
      </w:r>
      <w:r w:rsidR="008D4FA7">
        <w:rPr>
          <w:rFonts w:ascii="Century Gothic" w:hAnsi="Century Gothic"/>
          <w:sz w:val="24"/>
          <w:szCs w:val="24"/>
          <w:lang w:val="en-GB"/>
        </w:rPr>
        <w:t>.</w:t>
      </w:r>
    </w:p>
    <w:p w14:paraId="2D745623" w14:textId="77777777" w:rsidR="00835876" w:rsidRPr="00D21AB4" w:rsidRDefault="00835876" w:rsidP="00EB03D0">
      <w:pPr>
        <w:pStyle w:val="ListParagraph"/>
        <w:spacing w:after="0" w:line="240" w:lineRule="auto"/>
        <w:jc w:val="both"/>
        <w:rPr>
          <w:rFonts w:ascii="Century Gothic" w:hAnsi="Century Gothic"/>
          <w:sz w:val="24"/>
          <w:szCs w:val="24"/>
          <w:lang w:val="en-GB"/>
        </w:rPr>
      </w:pPr>
    </w:p>
    <w:p w14:paraId="4C27F770" w14:textId="08132CFF" w:rsidR="001C5EE8" w:rsidRDefault="00EB03D0" w:rsidP="001C5EE8">
      <w:pPr>
        <w:spacing w:after="0" w:line="240" w:lineRule="auto"/>
        <w:jc w:val="both"/>
        <w:rPr>
          <w:rFonts w:ascii="Century Gothic" w:hAnsi="Century Gothic"/>
          <w:sz w:val="24"/>
          <w:szCs w:val="24"/>
          <w:lang w:val="en-GB"/>
        </w:rPr>
      </w:pPr>
      <w:r>
        <w:rPr>
          <w:noProof/>
          <w:lang w:val="en-US"/>
        </w:rPr>
        <w:drawing>
          <wp:anchor distT="0" distB="0" distL="114300" distR="114300" simplePos="0" relativeHeight="251658240" behindDoc="0" locked="0" layoutInCell="1" allowOverlap="1" wp14:anchorId="62B1E68F" wp14:editId="611CE0C5">
            <wp:simplePos x="0" y="0"/>
            <wp:positionH relativeFrom="column">
              <wp:posOffset>876300</wp:posOffset>
            </wp:positionH>
            <wp:positionV relativeFrom="paragraph">
              <wp:posOffset>16510</wp:posOffset>
            </wp:positionV>
            <wp:extent cx="3105150" cy="1985963"/>
            <wp:effectExtent l="0" t="0" r="0" b="14605"/>
            <wp:wrapSquare wrapText="bothSides"/>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1956DE-4C28-4094-998B-4394CD6E4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0FD5217" w14:textId="77777777" w:rsidR="001C5EE8" w:rsidRDefault="001C5EE8" w:rsidP="001C5EE8">
      <w:pPr>
        <w:spacing w:after="0" w:line="240" w:lineRule="auto"/>
        <w:jc w:val="both"/>
        <w:rPr>
          <w:rFonts w:ascii="Century Gothic" w:hAnsi="Century Gothic"/>
          <w:sz w:val="24"/>
          <w:szCs w:val="24"/>
          <w:lang w:val="en-GB"/>
        </w:rPr>
      </w:pPr>
    </w:p>
    <w:p w14:paraId="1A7A94BD" w14:textId="6BA8C9D5" w:rsidR="001C5EE8" w:rsidRDefault="001C5EE8" w:rsidP="004947E6">
      <w:pPr>
        <w:spacing w:after="0" w:line="240" w:lineRule="auto"/>
        <w:jc w:val="both"/>
        <w:rPr>
          <w:rFonts w:ascii="Century Gothic" w:hAnsi="Century Gothic"/>
          <w:sz w:val="24"/>
          <w:szCs w:val="24"/>
          <w:lang w:val="en-GB"/>
        </w:rPr>
      </w:pPr>
    </w:p>
    <w:p w14:paraId="4553F2E7" w14:textId="77777777" w:rsidR="001C5EE8" w:rsidRDefault="001C5EE8" w:rsidP="004947E6">
      <w:pPr>
        <w:spacing w:after="0" w:line="240" w:lineRule="auto"/>
        <w:jc w:val="both"/>
        <w:rPr>
          <w:rFonts w:ascii="Century Gothic" w:hAnsi="Century Gothic"/>
          <w:sz w:val="24"/>
          <w:szCs w:val="24"/>
          <w:lang w:val="en-GB"/>
        </w:rPr>
      </w:pPr>
    </w:p>
    <w:p w14:paraId="4DB558EF" w14:textId="4121A2BD" w:rsidR="00350D40" w:rsidRDefault="00350D40" w:rsidP="004947E6">
      <w:pPr>
        <w:spacing w:after="0" w:line="240" w:lineRule="auto"/>
        <w:jc w:val="both"/>
        <w:rPr>
          <w:rFonts w:ascii="Century Gothic" w:hAnsi="Century Gothic"/>
          <w:sz w:val="24"/>
          <w:szCs w:val="24"/>
          <w:lang w:val="en-GB"/>
        </w:rPr>
      </w:pPr>
    </w:p>
    <w:p w14:paraId="426D054D" w14:textId="77777777" w:rsidR="00350D40" w:rsidRDefault="00350D40" w:rsidP="004947E6">
      <w:pPr>
        <w:spacing w:after="0" w:line="240" w:lineRule="auto"/>
        <w:jc w:val="both"/>
        <w:rPr>
          <w:rFonts w:ascii="Century Gothic" w:hAnsi="Century Gothic"/>
          <w:sz w:val="24"/>
          <w:szCs w:val="24"/>
          <w:lang w:val="en-GB"/>
        </w:rPr>
      </w:pPr>
    </w:p>
    <w:p w14:paraId="20CCB30E" w14:textId="77777777" w:rsidR="00350D40" w:rsidRDefault="00350D40" w:rsidP="004947E6">
      <w:pPr>
        <w:spacing w:after="0" w:line="240" w:lineRule="auto"/>
        <w:jc w:val="both"/>
        <w:rPr>
          <w:rFonts w:ascii="Century Gothic" w:hAnsi="Century Gothic"/>
          <w:sz w:val="24"/>
          <w:szCs w:val="24"/>
          <w:lang w:val="en-GB"/>
        </w:rPr>
      </w:pPr>
    </w:p>
    <w:p w14:paraId="75186A30" w14:textId="77777777" w:rsidR="00D90E21" w:rsidRDefault="00D90E21" w:rsidP="004947E6">
      <w:pPr>
        <w:spacing w:after="0" w:line="240" w:lineRule="auto"/>
        <w:jc w:val="both"/>
        <w:rPr>
          <w:rFonts w:ascii="Century Gothic" w:hAnsi="Century Gothic"/>
          <w:sz w:val="24"/>
          <w:szCs w:val="24"/>
          <w:lang w:val="en-GB"/>
        </w:rPr>
      </w:pPr>
    </w:p>
    <w:p w14:paraId="465CCEA9" w14:textId="7170F8F7" w:rsidR="00B30F34" w:rsidRDefault="00B30F34" w:rsidP="004947E6">
      <w:pPr>
        <w:spacing w:after="0" w:line="240" w:lineRule="auto"/>
        <w:jc w:val="both"/>
        <w:rPr>
          <w:rFonts w:ascii="Century Gothic" w:hAnsi="Century Gothic"/>
          <w:sz w:val="24"/>
          <w:szCs w:val="24"/>
          <w:lang w:val="en-GB"/>
        </w:rPr>
      </w:pPr>
    </w:p>
    <w:p w14:paraId="160C1830" w14:textId="77777777" w:rsidR="00B30F34" w:rsidRDefault="00B30F34" w:rsidP="004947E6">
      <w:pPr>
        <w:spacing w:after="0" w:line="240" w:lineRule="auto"/>
        <w:jc w:val="both"/>
        <w:rPr>
          <w:rFonts w:ascii="Century Gothic" w:hAnsi="Century Gothic"/>
          <w:sz w:val="24"/>
          <w:szCs w:val="24"/>
          <w:lang w:val="en-GB"/>
        </w:rPr>
      </w:pPr>
    </w:p>
    <w:p w14:paraId="0FD84169" w14:textId="76520A25" w:rsidR="00CF215B" w:rsidRDefault="00CF215B" w:rsidP="004947E6">
      <w:pPr>
        <w:spacing w:after="0" w:line="240" w:lineRule="auto"/>
        <w:jc w:val="both"/>
        <w:rPr>
          <w:rFonts w:ascii="Century Gothic" w:hAnsi="Century Gothic"/>
          <w:sz w:val="24"/>
          <w:szCs w:val="24"/>
          <w:lang w:val="en-GB"/>
        </w:rPr>
      </w:pPr>
    </w:p>
    <w:p w14:paraId="445C25B4" w14:textId="77777777" w:rsidR="00CF215B" w:rsidRDefault="00CF215B" w:rsidP="004947E6">
      <w:pPr>
        <w:spacing w:after="0" w:line="240" w:lineRule="auto"/>
        <w:jc w:val="both"/>
        <w:rPr>
          <w:rFonts w:ascii="Century Gothic" w:hAnsi="Century Gothic"/>
          <w:sz w:val="24"/>
          <w:szCs w:val="24"/>
          <w:lang w:val="en-GB"/>
        </w:rPr>
      </w:pPr>
    </w:p>
    <w:p w14:paraId="7932F613" w14:textId="6EED7B45" w:rsidR="00EB03D0" w:rsidRDefault="00EB03D0" w:rsidP="00EB03D0">
      <w:pPr>
        <w:pStyle w:val="ListParagraph"/>
        <w:numPr>
          <w:ilvl w:val="0"/>
          <w:numId w:val="2"/>
        </w:num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Of the </w:t>
      </w:r>
      <w:r w:rsidR="00CF215B">
        <w:rPr>
          <w:rFonts w:ascii="Century Gothic" w:hAnsi="Century Gothic"/>
          <w:sz w:val="24"/>
          <w:szCs w:val="24"/>
          <w:lang w:val="en-GB"/>
        </w:rPr>
        <w:t xml:space="preserve">79 </w:t>
      </w:r>
      <w:r>
        <w:rPr>
          <w:rFonts w:ascii="Century Gothic" w:hAnsi="Century Gothic"/>
          <w:sz w:val="24"/>
          <w:szCs w:val="24"/>
          <w:lang w:val="en-GB"/>
        </w:rPr>
        <w:t>patients that had not received radiotherapy</w:t>
      </w:r>
      <w:r w:rsidR="00CF215B">
        <w:rPr>
          <w:rFonts w:ascii="Century Gothic" w:hAnsi="Century Gothic"/>
          <w:sz w:val="24"/>
          <w:szCs w:val="24"/>
          <w:lang w:val="en-GB"/>
        </w:rPr>
        <w:t>, 54 have been lost to follow up, 16 are still being followed up 7 have been transferred to either another hospital or referred to another department, 1 passed away and 1 was noted “not for DXT”</w:t>
      </w:r>
      <w:r w:rsidR="008D4FA7">
        <w:rPr>
          <w:rFonts w:ascii="Century Gothic" w:hAnsi="Century Gothic"/>
          <w:sz w:val="24"/>
          <w:szCs w:val="24"/>
          <w:lang w:val="en-GB"/>
        </w:rPr>
        <w:t>.</w:t>
      </w:r>
    </w:p>
    <w:p w14:paraId="5B70E1D3" w14:textId="14944036" w:rsidR="00EB03D0" w:rsidRDefault="00EB03D0" w:rsidP="00EB03D0">
      <w:pPr>
        <w:pStyle w:val="ListParagraph"/>
        <w:spacing w:after="0" w:line="240" w:lineRule="auto"/>
        <w:jc w:val="both"/>
        <w:rPr>
          <w:rFonts w:ascii="Century Gothic" w:hAnsi="Century Gothic"/>
          <w:sz w:val="24"/>
          <w:szCs w:val="24"/>
          <w:lang w:val="en-GB"/>
        </w:rPr>
      </w:pPr>
    </w:p>
    <w:p w14:paraId="167001F4" w14:textId="6207B92B" w:rsidR="00EB03D0" w:rsidRDefault="00EB03D0" w:rsidP="00EB03D0">
      <w:pPr>
        <w:pStyle w:val="ListParagraph"/>
        <w:spacing w:after="0" w:line="240" w:lineRule="auto"/>
        <w:jc w:val="both"/>
        <w:rPr>
          <w:rFonts w:ascii="Century Gothic" w:hAnsi="Century Gothic"/>
          <w:sz w:val="24"/>
          <w:szCs w:val="24"/>
          <w:lang w:val="en-GB"/>
        </w:rPr>
      </w:pPr>
    </w:p>
    <w:p w14:paraId="54D5475E" w14:textId="0FF40EDC" w:rsidR="00CF215B" w:rsidRDefault="00CF215B" w:rsidP="00CF215B">
      <w:pPr>
        <w:pStyle w:val="ListParagraph"/>
        <w:spacing w:after="0" w:line="240" w:lineRule="auto"/>
        <w:jc w:val="both"/>
        <w:rPr>
          <w:rFonts w:ascii="Century Gothic" w:hAnsi="Century Gothic"/>
          <w:sz w:val="24"/>
          <w:szCs w:val="24"/>
          <w:lang w:val="en-GB"/>
        </w:rPr>
      </w:pPr>
      <w:r>
        <w:rPr>
          <w:noProof/>
          <w:lang w:val="en-US"/>
        </w:rPr>
        <w:drawing>
          <wp:anchor distT="0" distB="0" distL="114300" distR="114300" simplePos="0" relativeHeight="251659264" behindDoc="0" locked="0" layoutInCell="1" allowOverlap="1" wp14:anchorId="6914ADFC" wp14:editId="7AF91CA0">
            <wp:simplePos x="0" y="0"/>
            <wp:positionH relativeFrom="column">
              <wp:posOffset>457200</wp:posOffset>
            </wp:positionH>
            <wp:positionV relativeFrom="paragraph">
              <wp:posOffset>0</wp:posOffset>
            </wp:positionV>
            <wp:extent cx="4052888" cy="2452688"/>
            <wp:effectExtent l="0" t="0" r="5080" b="5080"/>
            <wp:wrapSquare wrapText="bothSides"/>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ED7122-03D4-4563-9FB2-45256D2B2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0EAC9CB" w14:textId="49EA764C" w:rsidR="00CF215B" w:rsidRDefault="00CF215B" w:rsidP="00CF215B">
      <w:pPr>
        <w:pStyle w:val="ListParagraph"/>
        <w:spacing w:after="0" w:line="240" w:lineRule="auto"/>
        <w:jc w:val="both"/>
        <w:rPr>
          <w:rFonts w:ascii="Century Gothic" w:hAnsi="Century Gothic"/>
          <w:sz w:val="24"/>
          <w:szCs w:val="24"/>
          <w:lang w:val="en-GB"/>
        </w:rPr>
      </w:pPr>
    </w:p>
    <w:p w14:paraId="42C92DF5" w14:textId="3AF4F382" w:rsidR="00CF215B" w:rsidRDefault="00CF215B" w:rsidP="00CF215B">
      <w:pPr>
        <w:pStyle w:val="ListParagraph"/>
        <w:spacing w:after="0" w:line="240" w:lineRule="auto"/>
        <w:jc w:val="both"/>
        <w:rPr>
          <w:rFonts w:ascii="Century Gothic" w:hAnsi="Century Gothic"/>
          <w:sz w:val="24"/>
          <w:szCs w:val="24"/>
          <w:lang w:val="en-GB"/>
        </w:rPr>
      </w:pPr>
    </w:p>
    <w:p w14:paraId="622EA475" w14:textId="3267FB5D" w:rsidR="00CF215B" w:rsidRDefault="00CF215B" w:rsidP="00CF215B">
      <w:pPr>
        <w:pStyle w:val="ListParagraph"/>
        <w:spacing w:after="0" w:line="240" w:lineRule="auto"/>
        <w:jc w:val="both"/>
        <w:rPr>
          <w:rFonts w:ascii="Century Gothic" w:hAnsi="Century Gothic"/>
          <w:sz w:val="24"/>
          <w:szCs w:val="24"/>
          <w:lang w:val="en-GB"/>
        </w:rPr>
      </w:pPr>
    </w:p>
    <w:p w14:paraId="5A22F6F9" w14:textId="0A69A6A5" w:rsidR="00CF215B" w:rsidRDefault="00CF215B" w:rsidP="00CF215B">
      <w:pPr>
        <w:pStyle w:val="ListParagraph"/>
        <w:spacing w:after="0" w:line="240" w:lineRule="auto"/>
        <w:jc w:val="both"/>
        <w:rPr>
          <w:rFonts w:ascii="Century Gothic" w:hAnsi="Century Gothic"/>
          <w:sz w:val="24"/>
          <w:szCs w:val="24"/>
          <w:lang w:val="en-GB"/>
        </w:rPr>
      </w:pPr>
    </w:p>
    <w:p w14:paraId="122AC8E8" w14:textId="0E6A3245" w:rsidR="00CF215B" w:rsidRDefault="00CF215B" w:rsidP="00CF215B">
      <w:pPr>
        <w:pStyle w:val="ListParagraph"/>
        <w:spacing w:after="0" w:line="240" w:lineRule="auto"/>
        <w:jc w:val="both"/>
        <w:rPr>
          <w:rFonts w:ascii="Century Gothic" w:hAnsi="Century Gothic"/>
          <w:sz w:val="24"/>
          <w:szCs w:val="24"/>
          <w:lang w:val="en-GB"/>
        </w:rPr>
      </w:pPr>
    </w:p>
    <w:p w14:paraId="1B172735" w14:textId="6247E130" w:rsidR="00CF215B" w:rsidRDefault="00CF215B" w:rsidP="00CF215B">
      <w:pPr>
        <w:pStyle w:val="ListParagraph"/>
        <w:spacing w:after="0" w:line="240" w:lineRule="auto"/>
        <w:jc w:val="both"/>
        <w:rPr>
          <w:rFonts w:ascii="Century Gothic" w:hAnsi="Century Gothic"/>
          <w:sz w:val="24"/>
          <w:szCs w:val="24"/>
          <w:lang w:val="en-GB"/>
        </w:rPr>
      </w:pPr>
    </w:p>
    <w:p w14:paraId="7A96CC78" w14:textId="062F163A" w:rsidR="00CF215B" w:rsidRDefault="00CF215B" w:rsidP="00CF215B">
      <w:pPr>
        <w:pStyle w:val="ListParagraph"/>
        <w:spacing w:after="0" w:line="240" w:lineRule="auto"/>
        <w:jc w:val="both"/>
        <w:rPr>
          <w:rFonts w:ascii="Century Gothic" w:hAnsi="Century Gothic"/>
          <w:sz w:val="24"/>
          <w:szCs w:val="24"/>
          <w:lang w:val="en-GB"/>
        </w:rPr>
      </w:pPr>
    </w:p>
    <w:p w14:paraId="577461A5" w14:textId="26D2E816" w:rsidR="00CF215B" w:rsidRDefault="00CF215B" w:rsidP="00CF215B">
      <w:pPr>
        <w:pStyle w:val="ListParagraph"/>
        <w:spacing w:after="0" w:line="240" w:lineRule="auto"/>
        <w:jc w:val="both"/>
        <w:rPr>
          <w:rFonts w:ascii="Century Gothic" w:hAnsi="Century Gothic"/>
          <w:sz w:val="24"/>
          <w:szCs w:val="24"/>
          <w:lang w:val="en-GB"/>
        </w:rPr>
      </w:pPr>
    </w:p>
    <w:p w14:paraId="041E521D" w14:textId="1A40C5E7" w:rsidR="00CF215B" w:rsidRDefault="00CF215B" w:rsidP="00CF215B">
      <w:pPr>
        <w:pStyle w:val="ListParagraph"/>
        <w:spacing w:after="0" w:line="240" w:lineRule="auto"/>
        <w:jc w:val="both"/>
        <w:rPr>
          <w:rFonts w:ascii="Century Gothic" w:hAnsi="Century Gothic"/>
          <w:sz w:val="24"/>
          <w:szCs w:val="24"/>
          <w:lang w:val="en-GB"/>
        </w:rPr>
      </w:pPr>
    </w:p>
    <w:p w14:paraId="41F4FE91" w14:textId="6ED6DDBC" w:rsidR="00CF215B" w:rsidRDefault="00CF215B" w:rsidP="00CF215B">
      <w:pPr>
        <w:pStyle w:val="ListParagraph"/>
        <w:spacing w:after="0" w:line="240" w:lineRule="auto"/>
        <w:jc w:val="both"/>
        <w:rPr>
          <w:rFonts w:ascii="Century Gothic" w:hAnsi="Century Gothic"/>
          <w:sz w:val="24"/>
          <w:szCs w:val="24"/>
          <w:lang w:val="en-GB"/>
        </w:rPr>
      </w:pPr>
    </w:p>
    <w:p w14:paraId="44056610" w14:textId="1E295BE4" w:rsidR="00CF215B" w:rsidRDefault="00CF215B" w:rsidP="00CF215B">
      <w:pPr>
        <w:pStyle w:val="ListParagraph"/>
        <w:spacing w:after="0" w:line="240" w:lineRule="auto"/>
        <w:jc w:val="both"/>
        <w:rPr>
          <w:rFonts w:ascii="Century Gothic" w:hAnsi="Century Gothic"/>
          <w:sz w:val="24"/>
          <w:szCs w:val="24"/>
          <w:lang w:val="en-GB"/>
        </w:rPr>
      </w:pPr>
    </w:p>
    <w:p w14:paraId="33B6F8C5" w14:textId="0D726739" w:rsidR="00CF215B" w:rsidRDefault="00CF215B" w:rsidP="00CF215B">
      <w:pPr>
        <w:pStyle w:val="ListParagraph"/>
        <w:spacing w:after="0" w:line="240" w:lineRule="auto"/>
        <w:jc w:val="both"/>
        <w:rPr>
          <w:rFonts w:ascii="Century Gothic" w:hAnsi="Century Gothic"/>
          <w:sz w:val="24"/>
          <w:szCs w:val="24"/>
          <w:lang w:val="en-GB"/>
        </w:rPr>
      </w:pPr>
    </w:p>
    <w:p w14:paraId="78EEBE62" w14:textId="7A0ABD25" w:rsidR="00CF215B" w:rsidRDefault="00CF215B" w:rsidP="00CF215B">
      <w:pPr>
        <w:pStyle w:val="ListParagraph"/>
        <w:spacing w:after="0" w:line="240" w:lineRule="auto"/>
        <w:jc w:val="both"/>
        <w:rPr>
          <w:rFonts w:ascii="Century Gothic" w:hAnsi="Century Gothic"/>
          <w:sz w:val="24"/>
          <w:szCs w:val="24"/>
          <w:lang w:val="en-GB"/>
        </w:rPr>
      </w:pPr>
    </w:p>
    <w:p w14:paraId="090724EA" w14:textId="0F635A17" w:rsidR="00CF215B" w:rsidRDefault="00CF215B" w:rsidP="00CF215B">
      <w:pPr>
        <w:pStyle w:val="ListParagraph"/>
        <w:numPr>
          <w:ilvl w:val="0"/>
          <w:numId w:val="2"/>
        </w:num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Of the </w:t>
      </w:r>
      <w:r w:rsidR="008D4FA7">
        <w:rPr>
          <w:rFonts w:ascii="Century Gothic" w:hAnsi="Century Gothic"/>
          <w:sz w:val="24"/>
          <w:szCs w:val="24"/>
          <w:lang w:val="en-GB"/>
        </w:rPr>
        <w:t xml:space="preserve">87 patients that have received radiotherapy, 54 have been lost to follow up, 13 have been discharged, 10 still being followed up and 10 transferred to another hospital or referred to another hospital. </w:t>
      </w:r>
    </w:p>
    <w:p w14:paraId="7183D1E9" w14:textId="77777777" w:rsidR="00D90C2C" w:rsidRDefault="00D90C2C" w:rsidP="00D90C2C">
      <w:pPr>
        <w:pStyle w:val="ListParagraph"/>
        <w:spacing w:after="0" w:line="240" w:lineRule="auto"/>
        <w:jc w:val="both"/>
        <w:rPr>
          <w:rFonts w:ascii="Century Gothic" w:hAnsi="Century Gothic"/>
          <w:sz w:val="24"/>
          <w:szCs w:val="24"/>
          <w:lang w:val="en-GB"/>
        </w:rPr>
      </w:pPr>
    </w:p>
    <w:p w14:paraId="3BCC7DA9" w14:textId="76DA30C1" w:rsidR="008D4FA7" w:rsidRDefault="008D4FA7" w:rsidP="008D4FA7">
      <w:pPr>
        <w:pStyle w:val="ListParagraph"/>
        <w:spacing w:after="0" w:line="240" w:lineRule="auto"/>
        <w:jc w:val="both"/>
        <w:rPr>
          <w:rFonts w:ascii="Century Gothic" w:hAnsi="Century Gothic"/>
          <w:sz w:val="24"/>
          <w:szCs w:val="24"/>
          <w:lang w:val="en-GB"/>
        </w:rPr>
      </w:pPr>
    </w:p>
    <w:p w14:paraId="6B1CF8F7" w14:textId="6987C36C" w:rsidR="008D4FA7" w:rsidRDefault="008D4FA7" w:rsidP="008D4FA7">
      <w:pPr>
        <w:pStyle w:val="ListParagraph"/>
        <w:spacing w:after="0" w:line="240" w:lineRule="auto"/>
        <w:jc w:val="both"/>
        <w:rPr>
          <w:rFonts w:ascii="Century Gothic" w:hAnsi="Century Gothic"/>
          <w:sz w:val="24"/>
          <w:szCs w:val="24"/>
          <w:lang w:val="en-GB"/>
        </w:rPr>
      </w:pPr>
    </w:p>
    <w:p w14:paraId="4B3AFF2A" w14:textId="39798AF7" w:rsidR="008D4FA7" w:rsidRPr="008D4FA7" w:rsidRDefault="008D4FA7" w:rsidP="008D4FA7">
      <w:pPr>
        <w:rPr>
          <w:lang w:val="en-GB"/>
        </w:rPr>
      </w:pPr>
    </w:p>
    <w:p w14:paraId="2B2559A2" w14:textId="588B31B5" w:rsidR="008D4FA7" w:rsidRPr="008D4FA7" w:rsidRDefault="008D4FA7" w:rsidP="008D4FA7">
      <w:pPr>
        <w:rPr>
          <w:lang w:val="en-GB"/>
        </w:rPr>
      </w:pPr>
    </w:p>
    <w:p w14:paraId="4FFF4BED" w14:textId="2B8D59B2" w:rsidR="008D4FA7" w:rsidRPr="008D4FA7" w:rsidRDefault="00D90C2C" w:rsidP="008D4FA7">
      <w:pPr>
        <w:rPr>
          <w:lang w:val="en-GB"/>
        </w:rPr>
      </w:pPr>
      <w:r>
        <w:rPr>
          <w:noProof/>
          <w:lang w:val="en-US"/>
        </w:rPr>
        <w:drawing>
          <wp:anchor distT="0" distB="0" distL="114300" distR="114300" simplePos="0" relativeHeight="251660288" behindDoc="0" locked="0" layoutInCell="1" allowOverlap="1" wp14:anchorId="751CD859" wp14:editId="6D226978">
            <wp:simplePos x="0" y="0"/>
            <wp:positionH relativeFrom="column">
              <wp:posOffset>742315</wp:posOffset>
            </wp:positionH>
            <wp:positionV relativeFrom="paragraph">
              <wp:posOffset>-891540</wp:posOffset>
            </wp:positionV>
            <wp:extent cx="3914775" cy="2266950"/>
            <wp:effectExtent l="0" t="0" r="9525" b="0"/>
            <wp:wrapSquare wrapText="bothSides"/>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9CF221-0B25-4FF8-80BC-9B9EAF2EC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A2D602A" w14:textId="4E1E1D32" w:rsidR="008D4FA7" w:rsidRPr="008D4FA7" w:rsidRDefault="008D4FA7" w:rsidP="008D4FA7">
      <w:pPr>
        <w:rPr>
          <w:lang w:val="en-GB"/>
        </w:rPr>
      </w:pPr>
    </w:p>
    <w:p w14:paraId="4A9DECBB" w14:textId="755E684C" w:rsidR="008D4FA7" w:rsidRPr="008D4FA7" w:rsidRDefault="008D4FA7" w:rsidP="008D4FA7">
      <w:pPr>
        <w:rPr>
          <w:lang w:val="en-GB"/>
        </w:rPr>
      </w:pPr>
    </w:p>
    <w:p w14:paraId="4B075039" w14:textId="729D7465" w:rsidR="008D4FA7" w:rsidRPr="008D4FA7" w:rsidRDefault="008D4FA7" w:rsidP="008D4FA7">
      <w:pPr>
        <w:rPr>
          <w:lang w:val="en-GB"/>
        </w:rPr>
      </w:pPr>
    </w:p>
    <w:p w14:paraId="1D8730CB" w14:textId="77031A41" w:rsidR="008D4FA7" w:rsidRDefault="008D4FA7" w:rsidP="008D4FA7">
      <w:pPr>
        <w:rPr>
          <w:rFonts w:ascii="Century Gothic" w:hAnsi="Century Gothic"/>
          <w:sz w:val="24"/>
          <w:szCs w:val="24"/>
          <w:lang w:val="en-GB"/>
        </w:rPr>
      </w:pPr>
    </w:p>
    <w:p w14:paraId="4D1324CD" w14:textId="7277A99B" w:rsidR="008D4FA7" w:rsidRDefault="008D4FA7" w:rsidP="008D4FA7">
      <w:pPr>
        <w:rPr>
          <w:rFonts w:ascii="Century Gothic" w:hAnsi="Century Gothic"/>
          <w:sz w:val="24"/>
          <w:szCs w:val="24"/>
          <w:lang w:val="en-GB"/>
        </w:rPr>
      </w:pPr>
    </w:p>
    <w:p w14:paraId="73B2970B" w14:textId="25596507" w:rsidR="008D4FA7" w:rsidRDefault="008D4FA7" w:rsidP="008D4FA7">
      <w:pPr>
        <w:rPr>
          <w:rFonts w:ascii="Century Gothic" w:hAnsi="Century Gothic"/>
          <w:sz w:val="24"/>
          <w:szCs w:val="24"/>
          <w:lang w:val="en-GB"/>
        </w:rPr>
      </w:pPr>
    </w:p>
    <w:p w14:paraId="75E196D2" w14:textId="77777777" w:rsidR="00D90C2C" w:rsidRDefault="00D90C2C" w:rsidP="001002A6">
      <w:pPr>
        <w:pStyle w:val="ListParagraph"/>
        <w:rPr>
          <w:rFonts w:ascii="Century Gothic" w:hAnsi="Century Gothic"/>
          <w:sz w:val="24"/>
          <w:szCs w:val="24"/>
          <w:lang w:val="en-GB"/>
        </w:rPr>
      </w:pPr>
    </w:p>
    <w:p w14:paraId="1B44E500" w14:textId="77777777" w:rsidR="001002A6" w:rsidRDefault="001002A6" w:rsidP="001002A6">
      <w:pPr>
        <w:pStyle w:val="ListParagraph"/>
        <w:rPr>
          <w:rFonts w:ascii="Century Gothic" w:hAnsi="Century Gothic"/>
          <w:sz w:val="24"/>
          <w:szCs w:val="24"/>
          <w:lang w:val="en-GB"/>
        </w:rPr>
      </w:pPr>
    </w:p>
    <w:p w14:paraId="7DDC74BA" w14:textId="4B1261F6" w:rsidR="009415D8" w:rsidRDefault="008D4FA7" w:rsidP="008D4FA7">
      <w:pPr>
        <w:pStyle w:val="ListParagraph"/>
        <w:numPr>
          <w:ilvl w:val="0"/>
          <w:numId w:val="2"/>
        </w:numPr>
        <w:rPr>
          <w:rFonts w:ascii="Century Gothic" w:hAnsi="Century Gothic"/>
          <w:sz w:val="24"/>
          <w:szCs w:val="24"/>
          <w:lang w:val="en-GB"/>
        </w:rPr>
      </w:pPr>
      <w:r>
        <w:rPr>
          <w:rFonts w:ascii="Century Gothic" w:hAnsi="Century Gothic"/>
          <w:sz w:val="24"/>
          <w:szCs w:val="24"/>
          <w:lang w:val="en-GB"/>
        </w:rPr>
        <w:t xml:space="preserve">Of the patients </w:t>
      </w:r>
      <w:r w:rsidR="00E73229">
        <w:rPr>
          <w:rFonts w:ascii="Century Gothic" w:hAnsi="Century Gothic"/>
          <w:sz w:val="24"/>
          <w:szCs w:val="24"/>
          <w:lang w:val="en-GB"/>
        </w:rPr>
        <w:t>lost to follow-up</w:t>
      </w:r>
      <w:r w:rsidR="009415D8">
        <w:rPr>
          <w:rFonts w:ascii="Century Gothic" w:hAnsi="Century Gothic"/>
          <w:sz w:val="24"/>
          <w:szCs w:val="24"/>
          <w:lang w:val="en-GB"/>
        </w:rPr>
        <w:t xml:space="preserve">: </w:t>
      </w:r>
    </w:p>
    <w:p w14:paraId="75163765" w14:textId="203B84E0" w:rsidR="008D4FA7" w:rsidRDefault="009415D8" w:rsidP="009415D8">
      <w:pPr>
        <w:pStyle w:val="ListParagraph"/>
        <w:numPr>
          <w:ilvl w:val="1"/>
          <w:numId w:val="2"/>
        </w:numPr>
        <w:rPr>
          <w:rFonts w:ascii="Century Gothic" w:hAnsi="Century Gothic"/>
          <w:sz w:val="24"/>
          <w:szCs w:val="24"/>
          <w:lang w:val="en-GB"/>
        </w:rPr>
      </w:pPr>
      <w:r>
        <w:rPr>
          <w:rFonts w:ascii="Century Gothic" w:hAnsi="Century Gothic"/>
          <w:sz w:val="24"/>
          <w:szCs w:val="24"/>
          <w:lang w:val="en-GB"/>
        </w:rPr>
        <w:t xml:space="preserve">Based on their initial consult with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42/108 are from 2017</w:t>
      </w:r>
    </w:p>
    <w:p w14:paraId="26653781" w14:textId="3D2A7F76" w:rsidR="009415D8" w:rsidRDefault="009415D8" w:rsidP="009415D8">
      <w:pPr>
        <w:pStyle w:val="ListParagraph"/>
        <w:numPr>
          <w:ilvl w:val="1"/>
          <w:numId w:val="2"/>
        </w:numPr>
        <w:rPr>
          <w:rFonts w:ascii="Century Gothic" w:hAnsi="Century Gothic"/>
          <w:sz w:val="24"/>
          <w:szCs w:val="24"/>
          <w:lang w:val="en-GB"/>
        </w:rPr>
      </w:pPr>
      <w:r>
        <w:rPr>
          <w:rFonts w:ascii="Century Gothic" w:hAnsi="Century Gothic"/>
          <w:sz w:val="24"/>
          <w:szCs w:val="24"/>
          <w:lang w:val="en-GB"/>
        </w:rPr>
        <w:t xml:space="preserve">Based on the last date they were seen in Rad </w:t>
      </w:r>
      <w:proofErr w:type="spellStart"/>
      <w:r>
        <w:rPr>
          <w:rFonts w:ascii="Century Gothic" w:hAnsi="Century Gothic"/>
          <w:sz w:val="24"/>
          <w:szCs w:val="24"/>
          <w:lang w:val="en-GB"/>
        </w:rPr>
        <w:t>Onc</w:t>
      </w:r>
      <w:proofErr w:type="spellEnd"/>
      <w:r>
        <w:rPr>
          <w:rFonts w:ascii="Century Gothic" w:hAnsi="Century Gothic"/>
          <w:sz w:val="24"/>
          <w:szCs w:val="24"/>
          <w:lang w:val="en-GB"/>
        </w:rPr>
        <w:t>, most occur after 2017 – with 21 being from 2019 and 15 being from 2020 and 2021, respectively</w:t>
      </w:r>
    </w:p>
    <w:p w14:paraId="7F9651B2" w14:textId="58E75628" w:rsidR="007D2377" w:rsidRDefault="00E43E81" w:rsidP="007D2377">
      <w:pPr>
        <w:rPr>
          <w:rFonts w:ascii="Century Gothic" w:hAnsi="Century Gothic"/>
          <w:sz w:val="24"/>
          <w:szCs w:val="24"/>
          <w:lang w:val="en-GB"/>
        </w:rPr>
      </w:pPr>
      <w:r>
        <w:rPr>
          <w:noProof/>
          <w:lang w:val="en-US"/>
        </w:rPr>
        <w:drawing>
          <wp:anchor distT="0" distB="0" distL="114300" distR="114300" simplePos="0" relativeHeight="251662336" behindDoc="0" locked="0" layoutInCell="1" allowOverlap="1" wp14:anchorId="314C2EBA" wp14:editId="21216086">
            <wp:simplePos x="0" y="0"/>
            <wp:positionH relativeFrom="column">
              <wp:posOffset>628650</wp:posOffset>
            </wp:positionH>
            <wp:positionV relativeFrom="paragraph">
              <wp:posOffset>85725</wp:posOffset>
            </wp:positionV>
            <wp:extent cx="4572000" cy="2743200"/>
            <wp:effectExtent l="0" t="0" r="0" b="0"/>
            <wp:wrapSquare wrapText="bothSides"/>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DB9E9C-720D-498C-A9FF-69DDBCA1B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Century Gothic" w:hAnsi="Century Gothic"/>
          <w:sz w:val="24"/>
          <w:szCs w:val="24"/>
          <w:lang w:val="en-GB"/>
        </w:rPr>
        <w:br w:type="textWrapping" w:clear="all"/>
      </w:r>
    </w:p>
    <w:p w14:paraId="3D4ADAEF" w14:textId="44C9112D" w:rsidR="007D2377" w:rsidRPr="005E11ED" w:rsidRDefault="007D2377" w:rsidP="007D2377">
      <w:pPr>
        <w:rPr>
          <w:rFonts w:ascii="Century Gothic" w:hAnsi="Century Gothic"/>
          <w:b/>
          <w:bCs/>
          <w:sz w:val="24"/>
          <w:szCs w:val="24"/>
          <w:u w:val="single"/>
          <w:lang w:val="en-GB"/>
        </w:rPr>
      </w:pPr>
      <w:r w:rsidRPr="005E11ED">
        <w:rPr>
          <w:rFonts w:ascii="Century Gothic" w:hAnsi="Century Gothic"/>
          <w:b/>
          <w:bCs/>
          <w:sz w:val="24"/>
          <w:szCs w:val="24"/>
          <w:u w:val="single"/>
          <w:lang w:val="en-GB"/>
        </w:rPr>
        <w:t>Recommendations:</w:t>
      </w:r>
    </w:p>
    <w:p w14:paraId="70A4BA65" w14:textId="175C48F3" w:rsidR="007D2377" w:rsidRDefault="001E0647" w:rsidP="007D2377">
      <w:pPr>
        <w:rPr>
          <w:rFonts w:ascii="Century Gothic" w:hAnsi="Century Gothic"/>
          <w:sz w:val="24"/>
          <w:szCs w:val="24"/>
          <w:lang w:val="en-GB"/>
        </w:rPr>
      </w:pPr>
      <w:r>
        <w:rPr>
          <w:rFonts w:ascii="Century Gothic" w:hAnsi="Century Gothic"/>
          <w:sz w:val="24"/>
          <w:szCs w:val="24"/>
          <w:lang w:val="en-GB"/>
        </w:rPr>
        <w:t xml:space="preserve">The Gauteng Health Department need to assign a person </w:t>
      </w:r>
      <w:r w:rsidR="001A4245">
        <w:rPr>
          <w:rFonts w:ascii="Century Gothic" w:hAnsi="Century Gothic"/>
          <w:sz w:val="24"/>
          <w:szCs w:val="24"/>
          <w:lang w:val="en-GB"/>
        </w:rPr>
        <w:t>to go through the files to:</w:t>
      </w:r>
    </w:p>
    <w:p w14:paraId="00549DC0" w14:textId="05956468"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Determine which patients have received radiotherapy or not</w:t>
      </w:r>
    </w:p>
    <w:p w14:paraId="4F39A307" w14:textId="64773169"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Follow up on lost-to-follow-up (LTFU) patients</w:t>
      </w:r>
    </w:p>
    <w:p w14:paraId="13A6A887" w14:textId="793CF0C9"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Of those LTFU patients</w:t>
      </w:r>
    </w:p>
    <w:p w14:paraId="4BACC7D9" w14:textId="18614FC4" w:rsidR="008E332D" w:rsidRDefault="008E332D" w:rsidP="008E332D">
      <w:pPr>
        <w:pStyle w:val="ListParagraph"/>
        <w:numPr>
          <w:ilvl w:val="1"/>
          <w:numId w:val="2"/>
        </w:numPr>
        <w:rPr>
          <w:rFonts w:ascii="Century Gothic" w:hAnsi="Century Gothic"/>
          <w:sz w:val="24"/>
          <w:szCs w:val="24"/>
          <w:lang w:val="en-GB"/>
        </w:rPr>
      </w:pPr>
      <w:r>
        <w:rPr>
          <w:rFonts w:ascii="Century Gothic" w:hAnsi="Century Gothic"/>
          <w:sz w:val="24"/>
          <w:szCs w:val="24"/>
          <w:lang w:val="en-GB"/>
        </w:rPr>
        <w:t>Drs to discharge those who have received radiotherapy and enough time has passed</w:t>
      </w:r>
    </w:p>
    <w:p w14:paraId="03A1D875" w14:textId="7983CC98" w:rsidR="00E43E81" w:rsidRDefault="008E332D" w:rsidP="00E43E81">
      <w:pPr>
        <w:pStyle w:val="ListParagraph"/>
        <w:numPr>
          <w:ilvl w:val="1"/>
          <w:numId w:val="2"/>
        </w:numPr>
        <w:rPr>
          <w:rFonts w:ascii="Century Gothic" w:hAnsi="Century Gothic"/>
          <w:sz w:val="24"/>
          <w:szCs w:val="24"/>
          <w:lang w:val="en-GB"/>
        </w:rPr>
      </w:pPr>
      <w:r>
        <w:rPr>
          <w:rFonts w:ascii="Century Gothic" w:hAnsi="Century Gothic"/>
          <w:sz w:val="24"/>
          <w:szCs w:val="24"/>
          <w:lang w:val="en-GB"/>
        </w:rPr>
        <w:t xml:space="preserve">Drs to clinically assess those who have not </w:t>
      </w:r>
      <w:proofErr w:type="gramStart"/>
      <w:r>
        <w:rPr>
          <w:rFonts w:ascii="Century Gothic" w:hAnsi="Century Gothic"/>
          <w:sz w:val="24"/>
          <w:szCs w:val="24"/>
          <w:lang w:val="en-GB"/>
        </w:rPr>
        <w:t>receive</w:t>
      </w:r>
      <w:proofErr w:type="gramEnd"/>
      <w:r>
        <w:rPr>
          <w:rFonts w:ascii="Century Gothic" w:hAnsi="Century Gothic"/>
          <w:sz w:val="24"/>
          <w:szCs w:val="24"/>
          <w:lang w:val="en-GB"/>
        </w:rPr>
        <w:t xml:space="preserve"> radiotherapy +/- expedite.</w:t>
      </w:r>
    </w:p>
    <w:p w14:paraId="504CE96A" w14:textId="14754933" w:rsidR="001E0647" w:rsidRPr="001E0647" w:rsidRDefault="001E0647" w:rsidP="001E0647">
      <w:pPr>
        <w:rPr>
          <w:rFonts w:ascii="Century Gothic" w:hAnsi="Century Gothic"/>
          <w:sz w:val="24"/>
          <w:szCs w:val="24"/>
          <w:lang w:val="en-GB"/>
        </w:rPr>
      </w:pPr>
      <w:r>
        <w:rPr>
          <w:rFonts w:ascii="Century Gothic" w:hAnsi="Century Gothic"/>
          <w:sz w:val="24"/>
          <w:szCs w:val="24"/>
          <w:lang w:val="en-GB"/>
        </w:rPr>
        <w:t>This action should be prioritised to determine the scope of the problem</w:t>
      </w:r>
    </w:p>
    <w:p w14:paraId="11CB4BFB" w14:textId="31FE6ED3" w:rsidR="00E43E81" w:rsidRPr="00E43E81" w:rsidRDefault="00E43E81" w:rsidP="00E43E81">
      <w:pPr>
        <w:rPr>
          <w:rFonts w:ascii="Century Gothic" w:hAnsi="Century Gothic"/>
          <w:b/>
          <w:bCs/>
          <w:sz w:val="32"/>
          <w:szCs w:val="32"/>
          <w:u w:val="single"/>
          <w:lang w:val="en-GB"/>
        </w:rPr>
      </w:pPr>
      <w:r w:rsidRPr="00E43E81">
        <w:rPr>
          <w:rFonts w:ascii="Century Gothic" w:hAnsi="Century Gothic"/>
          <w:b/>
          <w:bCs/>
          <w:sz w:val="32"/>
          <w:szCs w:val="32"/>
          <w:u w:val="single"/>
          <w:lang w:val="en-GB"/>
        </w:rPr>
        <w:t>Breast Cancer</w:t>
      </w:r>
    </w:p>
    <w:p w14:paraId="1681F1A6" w14:textId="29948E93" w:rsidR="007B5C9E" w:rsidRPr="007B5C9E" w:rsidRDefault="007B5C9E" w:rsidP="007B5C9E">
      <w:pPr>
        <w:rPr>
          <w:rFonts w:ascii="Century Gothic" w:hAnsi="Century Gothic"/>
          <w:sz w:val="24"/>
          <w:szCs w:val="24"/>
          <w:lang w:val="en-GB"/>
        </w:rPr>
      </w:pPr>
      <w:r>
        <w:rPr>
          <w:rFonts w:ascii="Century Gothic" w:hAnsi="Century Gothic"/>
          <w:sz w:val="24"/>
          <w:szCs w:val="24"/>
          <w:lang w:val="en-GB"/>
        </w:rPr>
        <w:t xml:space="preserve">Total number of patients = </w:t>
      </w:r>
      <w:r w:rsidRPr="00416E41">
        <w:rPr>
          <w:rFonts w:ascii="Century Gothic" w:hAnsi="Century Gothic"/>
          <w:b/>
          <w:bCs/>
          <w:sz w:val="24"/>
          <w:szCs w:val="24"/>
          <w:lang w:val="en-GB"/>
        </w:rPr>
        <w:t>334</w:t>
      </w:r>
      <w:r w:rsidRPr="007B5C9E">
        <w:rPr>
          <w:rFonts w:ascii="Century Gothic" w:hAnsi="Century Gothic"/>
          <w:sz w:val="24"/>
          <w:szCs w:val="24"/>
          <w:lang w:val="en-GB"/>
        </w:rPr>
        <w:t xml:space="preserve"> Breast </w:t>
      </w:r>
      <w:r>
        <w:rPr>
          <w:rFonts w:ascii="Century Gothic" w:hAnsi="Century Gothic"/>
          <w:sz w:val="24"/>
          <w:szCs w:val="24"/>
          <w:lang w:val="en-GB"/>
        </w:rPr>
        <w:t>(and</w:t>
      </w:r>
      <w:r w:rsidRPr="007B5C9E">
        <w:rPr>
          <w:rFonts w:ascii="Century Gothic" w:hAnsi="Century Gothic"/>
          <w:sz w:val="24"/>
          <w:szCs w:val="24"/>
          <w:lang w:val="en-GB"/>
        </w:rPr>
        <w:t xml:space="preserve"> 4 non-breast patients)</w:t>
      </w:r>
    </w:p>
    <w:p w14:paraId="122018B1"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Expedited = 51</w:t>
      </w:r>
    </w:p>
    <w:p w14:paraId="745FF84B"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Normal Booking = 46</w:t>
      </w:r>
    </w:p>
    <w:p w14:paraId="20C545B7"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Awaiting results = 123</w:t>
      </w:r>
    </w:p>
    <w:p w14:paraId="4B1049AF"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lastRenderedPageBreak/>
        <w:t>Miscellaneous = 52</w:t>
      </w:r>
    </w:p>
    <w:p w14:paraId="4AE78DFF"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 xml:space="preserve">Waiting to be called = 17 </w:t>
      </w:r>
    </w:p>
    <w:p w14:paraId="2F1941EE" w14:textId="50AB5449" w:rsidR="008D4FA7" w:rsidRDefault="007B5C9E" w:rsidP="00B32C9C">
      <w:pPr>
        <w:ind w:left="720"/>
        <w:rPr>
          <w:rFonts w:ascii="Century Gothic" w:hAnsi="Century Gothic"/>
          <w:sz w:val="24"/>
          <w:szCs w:val="24"/>
          <w:lang w:val="en-GB"/>
        </w:rPr>
      </w:pPr>
      <w:r w:rsidRPr="007B5C9E">
        <w:rPr>
          <w:rFonts w:ascii="Century Gothic" w:hAnsi="Century Gothic"/>
          <w:sz w:val="24"/>
          <w:szCs w:val="24"/>
          <w:lang w:val="en-GB"/>
        </w:rPr>
        <w:t>Planning = 49</w:t>
      </w:r>
    </w:p>
    <w:p w14:paraId="57CD582C" w14:textId="4EABF9F6" w:rsidR="00D8233E" w:rsidRPr="00D8233E" w:rsidRDefault="00D8233E" w:rsidP="00D8233E">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xml:space="preserve">With 13 cases of recurrence </w:t>
      </w:r>
    </w:p>
    <w:p w14:paraId="3D173917" w14:textId="3B4B913E" w:rsidR="00B32C9C" w:rsidRPr="00416E41" w:rsidRDefault="00B32C9C" w:rsidP="00B32C9C">
      <w:pPr>
        <w:rPr>
          <w:rFonts w:ascii="Century Gothic" w:hAnsi="Century Gothic"/>
          <w:sz w:val="24"/>
          <w:szCs w:val="24"/>
          <w:u w:val="single"/>
          <w:lang w:val="en-GB"/>
        </w:rPr>
      </w:pPr>
      <w:r w:rsidRPr="00416E41">
        <w:rPr>
          <w:rFonts w:ascii="Century Gothic" w:hAnsi="Century Gothic"/>
          <w:sz w:val="24"/>
          <w:szCs w:val="24"/>
          <w:u w:val="single"/>
          <w:lang w:val="en-GB"/>
        </w:rPr>
        <w:t>Patients from Helen Joseph Hospital (HJH)</w:t>
      </w:r>
    </w:p>
    <w:p w14:paraId="157DEF47" w14:textId="7DF4FD16" w:rsidR="00275DA0" w:rsidRDefault="00E17950" w:rsidP="00BF375A">
      <w:pPr>
        <w:rPr>
          <w:rFonts w:ascii="Century Gothic" w:hAnsi="Century Gothic"/>
          <w:sz w:val="24"/>
          <w:szCs w:val="24"/>
          <w:lang w:val="en-GB"/>
        </w:rPr>
      </w:pPr>
      <w:r>
        <w:rPr>
          <w:rFonts w:ascii="Century Gothic" w:hAnsi="Century Gothic"/>
          <w:sz w:val="24"/>
          <w:szCs w:val="24"/>
          <w:lang w:val="en-GB"/>
        </w:rPr>
        <w:tab/>
        <w:t>Total number of patients = 130</w:t>
      </w:r>
    </w:p>
    <w:p w14:paraId="12230DEC" w14:textId="3A9E2503" w:rsidR="00275DA0" w:rsidRDefault="00275DA0" w:rsidP="00BF375A">
      <w:pPr>
        <w:ind w:left="720"/>
        <w:rPr>
          <w:rFonts w:ascii="Century Gothic" w:hAnsi="Century Gothic"/>
          <w:sz w:val="24"/>
          <w:szCs w:val="24"/>
          <w:lang w:val="en-GB"/>
        </w:rPr>
      </w:pPr>
      <w:r>
        <w:rPr>
          <w:rFonts w:ascii="Century Gothic" w:hAnsi="Century Gothic"/>
          <w:sz w:val="24"/>
          <w:szCs w:val="24"/>
          <w:lang w:val="en-GB"/>
        </w:rPr>
        <w:tab/>
        <w:t>Completed Treatment = 48</w:t>
      </w:r>
    </w:p>
    <w:p w14:paraId="5FFEACD8" w14:textId="67CEAD66" w:rsidR="00BF375A" w:rsidRDefault="00BF375A" w:rsidP="00BF375A">
      <w:pPr>
        <w:ind w:left="720" w:firstLine="720"/>
        <w:rPr>
          <w:rFonts w:ascii="Century Gothic" w:hAnsi="Century Gothic"/>
          <w:sz w:val="24"/>
          <w:szCs w:val="24"/>
          <w:lang w:val="en-GB"/>
        </w:rPr>
      </w:pPr>
      <w:r w:rsidRPr="00BF375A">
        <w:rPr>
          <w:rFonts w:ascii="Century Gothic" w:hAnsi="Century Gothic"/>
          <w:sz w:val="24"/>
          <w:szCs w:val="24"/>
          <w:lang w:val="en-GB"/>
        </w:rPr>
        <w:t>Patients deceased = 3</w:t>
      </w:r>
    </w:p>
    <w:p w14:paraId="62D55BD8" w14:textId="7AEE2167" w:rsidR="00B84509" w:rsidRDefault="00B84509" w:rsidP="00BF375A">
      <w:pPr>
        <w:ind w:left="720"/>
        <w:rPr>
          <w:rFonts w:ascii="Century Gothic" w:hAnsi="Century Gothic"/>
          <w:sz w:val="24"/>
          <w:szCs w:val="24"/>
          <w:lang w:val="en-GB"/>
        </w:rPr>
      </w:pPr>
      <w:r>
        <w:rPr>
          <w:rFonts w:ascii="Century Gothic" w:hAnsi="Century Gothic"/>
          <w:sz w:val="24"/>
          <w:szCs w:val="24"/>
          <w:lang w:val="en-GB"/>
        </w:rPr>
        <w:tab/>
        <w:t>Went to private = 4</w:t>
      </w:r>
    </w:p>
    <w:p w14:paraId="1C845685" w14:textId="6ED1A22C" w:rsidR="00BF375A" w:rsidRDefault="00BF375A" w:rsidP="00BF375A">
      <w:pPr>
        <w:ind w:left="720"/>
        <w:rPr>
          <w:rFonts w:ascii="Century Gothic" w:hAnsi="Century Gothic"/>
          <w:sz w:val="24"/>
          <w:szCs w:val="24"/>
          <w:lang w:val="en-GB"/>
        </w:rPr>
      </w:pPr>
      <w:r>
        <w:rPr>
          <w:rFonts w:ascii="Century Gothic" w:hAnsi="Century Gothic"/>
          <w:sz w:val="24"/>
          <w:szCs w:val="24"/>
          <w:lang w:val="en-GB"/>
        </w:rPr>
        <w:tab/>
        <w:t>Patient moved away = 1</w:t>
      </w:r>
    </w:p>
    <w:p w14:paraId="5100FF63" w14:textId="58E2C423" w:rsidR="005E11ED" w:rsidRDefault="005E11ED" w:rsidP="00BF375A">
      <w:pPr>
        <w:ind w:left="720"/>
        <w:rPr>
          <w:rFonts w:ascii="Century Gothic" w:hAnsi="Century Gothic"/>
          <w:sz w:val="24"/>
          <w:szCs w:val="24"/>
          <w:lang w:val="en-GB"/>
        </w:rPr>
      </w:pPr>
      <w:r>
        <w:rPr>
          <w:rFonts w:ascii="Century Gothic" w:hAnsi="Century Gothic"/>
          <w:sz w:val="24"/>
          <w:szCs w:val="24"/>
          <w:lang w:val="en-GB"/>
        </w:rPr>
        <w:tab/>
        <w:t>LTFU</w:t>
      </w:r>
      <w:r w:rsidR="00B84509">
        <w:rPr>
          <w:rFonts w:ascii="Century Gothic" w:hAnsi="Century Gothic"/>
          <w:sz w:val="24"/>
          <w:szCs w:val="24"/>
          <w:lang w:val="en-GB"/>
        </w:rPr>
        <w:t xml:space="preserve"> </w:t>
      </w:r>
      <w:r w:rsidR="00BF375A">
        <w:rPr>
          <w:rFonts w:ascii="Century Gothic" w:hAnsi="Century Gothic"/>
          <w:sz w:val="24"/>
          <w:szCs w:val="24"/>
          <w:lang w:val="en-GB"/>
        </w:rPr>
        <w:t xml:space="preserve">(Patient never came for treatment) </w:t>
      </w:r>
      <w:r w:rsidR="00B84509">
        <w:rPr>
          <w:rFonts w:ascii="Century Gothic" w:hAnsi="Century Gothic"/>
          <w:sz w:val="24"/>
          <w:szCs w:val="24"/>
          <w:lang w:val="en-GB"/>
        </w:rPr>
        <w:t>= 9</w:t>
      </w:r>
    </w:p>
    <w:p w14:paraId="126293FD" w14:textId="3592EBCE" w:rsidR="005E11ED" w:rsidRDefault="005E11ED" w:rsidP="00BF375A">
      <w:pPr>
        <w:ind w:left="720"/>
        <w:rPr>
          <w:rFonts w:ascii="Century Gothic" w:hAnsi="Century Gothic"/>
          <w:sz w:val="24"/>
          <w:szCs w:val="24"/>
          <w:lang w:val="en-GB"/>
        </w:rPr>
      </w:pPr>
      <w:r>
        <w:rPr>
          <w:rFonts w:ascii="Century Gothic" w:hAnsi="Century Gothic"/>
          <w:sz w:val="24"/>
          <w:szCs w:val="24"/>
          <w:lang w:val="en-GB"/>
        </w:rPr>
        <w:tab/>
        <w:t xml:space="preserve">Patient refused Treatment = </w:t>
      </w:r>
      <w:r w:rsidR="00C51553">
        <w:rPr>
          <w:rFonts w:ascii="Century Gothic" w:hAnsi="Century Gothic"/>
          <w:sz w:val="24"/>
          <w:szCs w:val="24"/>
          <w:lang w:val="en-GB"/>
        </w:rPr>
        <w:t>2</w:t>
      </w:r>
    </w:p>
    <w:p w14:paraId="72ED1585" w14:textId="656ACFE5" w:rsidR="00376050" w:rsidRDefault="00376050" w:rsidP="00BF375A">
      <w:pPr>
        <w:ind w:left="720"/>
        <w:rPr>
          <w:rFonts w:ascii="Century Gothic" w:hAnsi="Century Gothic"/>
          <w:sz w:val="24"/>
          <w:szCs w:val="24"/>
          <w:lang w:val="en-GB"/>
        </w:rPr>
      </w:pPr>
      <w:r>
        <w:rPr>
          <w:rFonts w:ascii="Century Gothic" w:hAnsi="Century Gothic"/>
          <w:sz w:val="24"/>
          <w:szCs w:val="24"/>
          <w:lang w:val="en-GB"/>
        </w:rPr>
        <w:tab/>
        <w:t>Told that they don’t need radiation = 2</w:t>
      </w:r>
    </w:p>
    <w:p w14:paraId="2C89D1F0" w14:textId="4DB66CCA" w:rsidR="00B84509" w:rsidRDefault="00B84509" w:rsidP="00BF375A">
      <w:pPr>
        <w:ind w:left="720"/>
        <w:rPr>
          <w:rFonts w:ascii="Century Gothic" w:hAnsi="Century Gothic"/>
          <w:sz w:val="24"/>
          <w:szCs w:val="24"/>
          <w:lang w:val="en-GB"/>
        </w:rPr>
      </w:pPr>
      <w:r>
        <w:rPr>
          <w:rFonts w:ascii="Century Gothic" w:hAnsi="Century Gothic"/>
          <w:sz w:val="24"/>
          <w:szCs w:val="24"/>
          <w:lang w:val="en-GB"/>
        </w:rPr>
        <w:tab/>
        <w:t>Not on system 35 (-2)</w:t>
      </w:r>
    </w:p>
    <w:p w14:paraId="6A787119" w14:textId="17DE50B4" w:rsidR="00376050" w:rsidRDefault="00376050" w:rsidP="00BF375A">
      <w:pPr>
        <w:ind w:left="720"/>
        <w:rPr>
          <w:rFonts w:ascii="Century Gothic" w:hAnsi="Century Gothic"/>
          <w:sz w:val="24"/>
          <w:szCs w:val="24"/>
          <w:lang w:val="en-GB"/>
        </w:rPr>
      </w:pPr>
      <w:r>
        <w:rPr>
          <w:rFonts w:ascii="Century Gothic" w:hAnsi="Century Gothic"/>
          <w:sz w:val="24"/>
          <w:szCs w:val="24"/>
          <w:lang w:val="en-GB"/>
        </w:rPr>
        <w:tab/>
        <w:t>Went for surgery/chemo = 1</w:t>
      </w:r>
    </w:p>
    <w:p w14:paraId="58237F84" w14:textId="606D161A" w:rsidR="00E17950" w:rsidRDefault="00376050" w:rsidP="00BF375A">
      <w:pPr>
        <w:ind w:left="720"/>
        <w:rPr>
          <w:rFonts w:ascii="Century Gothic" w:hAnsi="Century Gothic"/>
          <w:sz w:val="24"/>
          <w:szCs w:val="24"/>
          <w:lang w:val="en-GB"/>
        </w:rPr>
      </w:pPr>
      <w:r>
        <w:rPr>
          <w:rFonts w:ascii="Century Gothic" w:hAnsi="Century Gothic"/>
          <w:sz w:val="24"/>
          <w:szCs w:val="24"/>
          <w:lang w:val="en-GB"/>
        </w:rPr>
        <w:tab/>
        <w:t>MMG</w:t>
      </w:r>
      <w:r w:rsidR="00BF375A">
        <w:rPr>
          <w:rFonts w:ascii="Century Gothic" w:hAnsi="Century Gothic"/>
          <w:sz w:val="24"/>
          <w:szCs w:val="24"/>
          <w:lang w:val="en-GB"/>
        </w:rPr>
        <w:t xml:space="preserve"> = 2</w:t>
      </w:r>
    </w:p>
    <w:p w14:paraId="45343E2B" w14:textId="2603819D" w:rsidR="00BF375A" w:rsidRDefault="00C51553" w:rsidP="00C51553">
      <w:pPr>
        <w:ind w:left="720"/>
        <w:rPr>
          <w:rFonts w:ascii="Century Gothic" w:hAnsi="Century Gothic"/>
          <w:sz w:val="24"/>
          <w:szCs w:val="24"/>
          <w:lang w:val="en-GB"/>
        </w:rPr>
      </w:pPr>
      <w:r>
        <w:rPr>
          <w:rFonts w:ascii="Century Gothic" w:hAnsi="Century Gothic"/>
          <w:sz w:val="24"/>
          <w:szCs w:val="24"/>
          <w:lang w:val="en-GB"/>
        </w:rPr>
        <w:tab/>
        <w:t>Awaiting treatment = 23</w:t>
      </w:r>
    </w:p>
    <w:p w14:paraId="38381507" w14:textId="7A09E9B3" w:rsidR="00B32C9C" w:rsidRPr="00416E41" w:rsidRDefault="00B32C9C" w:rsidP="00B32C9C">
      <w:pPr>
        <w:rPr>
          <w:rFonts w:ascii="Century Gothic" w:hAnsi="Century Gothic"/>
          <w:sz w:val="24"/>
          <w:szCs w:val="24"/>
          <w:u w:val="single"/>
          <w:lang w:val="en-GB"/>
        </w:rPr>
      </w:pPr>
      <w:r w:rsidRPr="00416E41">
        <w:rPr>
          <w:rFonts w:ascii="Century Gothic" w:hAnsi="Century Gothic"/>
          <w:sz w:val="24"/>
          <w:szCs w:val="24"/>
          <w:u w:val="single"/>
          <w:lang w:val="en-GB"/>
        </w:rPr>
        <w:t>Patients from Chris Hani Baragwanath Academic Hospital (CHBAH)</w:t>
      </w:r>
      <w:r w:rsidR="00E17950" w:rsidRPr="00416E41">
        <w:rPr>
          <w:rFonts w:ascii="Century Gothic" w:hAnsi="Century Gothic"/>
          <w:sz w:val="24"/>
          <w:szCs w:val="24"/>
          <w:u w:val="single"/>
          <w:lang w:val="en-GB"/>
        </w:rPr>
        <w:t>:</w:t>
      </w:r>
    </w:p>
    <w:p w14:paraId="550AB8D4" w14:textId="49EC958D" w:rsidR="00904103" w:rsidRDefault="00904103" w:rsidP="00904103">
      <w:pPr>
        <w:ind w:firstLine="720"/>
        <w:rPr>
          <w:rFonts w:ascii="Century Gothic" w:hAnsi="Century Gothic"/>
          <w:sz w:val="24"/>
          <w:szCs w:val="24"/>
          <w:lang w:val="en-GB"/>
        </w:rPr>
      </w:pPr>
      <w:r>
        <w:rPr>
          <w:rFonts w:ascii="Century Gothic" w:hAnsi="Century Gothic"/>
          <w:sz w:val="24"/>
          <w:szCs w:val="24"/>
          <w:lang w:val="en-GB"/>
        </w:rPr>
        <w:t>Total number of patients = 53</w:t>
      </w:r>
    </w:p>
    <w:p w14:paraId="143212EC" w14:textId="28237343" w:rsidR="00904103" w:rsidRDefault="00904103" w:rsidP="00BF375A">
      <w:pPr>
        <w:ind w:left="720" w:firstLine="720"/>
        <w:rPr>
          <w:rFonts w:ascii="Century Gothic" w:hAnsi="Century Gothic"/>
          <w:sz w:val="24"/>
          <w:szCs w:val="24"/>
          <w:lang w:val="en-GB"/>
        </w:rPr>
      </w:pPr>
      <w:r>
        <w:rPr>
          <w:rFonts w:ascii="Century Gothic" w:hAnsi="Century Gothic"/>
          <w:sz w:val="24"/>
          <w:szCs w:val="24"/>
          <w:lang w:val="en-GB"/>
        </w:rPr>
        <w:t xml:space="preserve">Patients deceased = 2 </w:t>
      </w:r>
    </w:p>
    <w:p w14:paraId="34FF870C" w14:textId="4A674514" w:rsidR="00904103" w:rsidRDefault="00E17950" w:rsidP="00411343">
      <w:pPr>
        <w:ind w:left="720" w:firstLine="720"/>
        <w:rPr>
          <w:rFonts w:ascii="Century Gothic" w:hAnsi="Century Gothic"/>
          <w:sz w:val="24"/>
          <w:szCs w:val="24"/>
          <w:lang w:val="en-GB"/>
        </w:rPr>
      </w:pPr>
      <w:r>
        <w:rPr>
          <w:rFonts w:ascii="Century Gothic" w:hAnsi="Century Gothic"/>
          <w:sz w:val="24"/>
          <w:szCs w:val="24"/>
          <w:lang w:val="en-GB"/>
        </w:rPr>
        <w:t xml:space="preserve">Dates to be seen at Rad </w:t>
      </w:r>
      <w:proofErr w:type="spellStart"/>
      <w:r>
        <w:rPr>
          <w:rFonts w:ascii="Century Gothic" w:hAnsi="Century Gothic"/>
          <w:sz w:val="24"/>
          <w:szCs w:val="24"/>
          <w:lang w:val="en-GB"/>
        </w:rPr>
        <w:t>Onc</w:t>
      </w:r>
      <w:proofErr w:type="spellEnd"/>
      <w:r>
        <w:rPr>
          <w:rFonts w:ascii="Century Gothic" w:hAnsi="Century Gothic"/>
          <w:sz w:val="24"/>
          <w:szCs w:val="24"/>
          <w:lang w:val="en-GB"/>
        </w:rPr>
        <w:t>: 12/01/2022 – 16/03/2022</w:t>
      </w:r>
    </w:p>
    <w:p w14:paraId="2BE37925" w14:textId="0FFF9757" w:rsidR="00D8233E" w:rsidRDefault="00B32C9C" w:rsidP="00BF375A">
      <w:pPr>
        <w:rPr>
          <w:rFonts w:ascii="Century Gothic" w:hAnsi="Century Gothic"/>
          <w:sz w:val="24"/>
          <w:szCs w:val="24"/>
          <w:lang w:val="en-GB"/>
        </w:rPr>
      </w:pPr>
      <w:r>
        <w:rPr>
          <w:rFonts w:ascii="Century Gothic" w:hAnsi="Century Gothic"/>
          <w:sz w:val="24"/>
          <w:szCs w:val="24"/>
          <w:lang w:val="en-GB"/>
        </w:rPr>
        <w:t>*To note: CMJAH Breast Surgery Unit does not keep a list of patients awaiting radiation.</w:t>
      </w:r>
    </w:p>
    <w:p w14:paraId="0EE0B285" w14:textId="3D34AA38" w:rsidR="00656A35" w:rsidRDefault="00B32C9C" w:rsidP="00B32C9C">
      <w:pPr>
        <w:rPr>
          <w:rFonts w:ascii="Century Gothic" w:hAnsi="Century Gothic"/>
          <w:sz w:val="24"/>
          <w:szCs w:val="24"/>
          <w:lang w:val="en-GB"/>
        </w:rPr>
      </w:pPr>
      <w:r>
        <w:rPr>
          <w:rFonts w:ascii="Century Gothic" w:hAnsi="Century Gothic"/>
          <w:sz w:val="24"/>
          <w:szCs w:val="24"/>
          <w:lang w:val="en-GB"/>
        </w:rPr>
        <w:t>Majority of breast cancer waiting radiation are from 202</w:t>
      </w:r>
      <w:r w:rsidR="00656A35">
        <w:rPr>
          <w:rFonts w:ascii="Century Gothic" w:hAnsi="Century Gothic"/>
          <w:sz w:val="24"/>
          <w:szCs w:val="24"/>
          <w:lang w:val="en-GB"/>
        </w:rPr>
        <w:t>1:</w:t>
      </w:r>
    </w:p>
    <w:p w14:paraId="243803E9" w14:textId="28A5F5B8" w:rsidR="00656A35" w:rsidRDefault="00656A35" w:rsidP="00B32C9C">
      <w:pPr>
        <w:rPr>
          <w:rFonts w:ascii="Century Gothic" w:hAnsi="Century Gothic"/>
          <w:sz w:val="24"/>
          <w:szCs w:val="24"/>
          <w:lang w:val="en-GB"/>
        </w:rPr>
      </w:pPr>
      <w:r>
        <w:rPr>
          <w:noProof/>
          <w:lang w:val="en-US"/>
        </w:rPr>
        <w:drawing>
          <wp:anchor distT="0" distB="0" distL="114300" distR="114300" simplePos="0" relativeHeight="251663360" behindDoc="1" locked="0" layoutInCell="1" allowOverlap="1" wp14:anchorId="462F4109" wp14:editId="4827F7B3">
            <wp:simplePos x="0" y="0"/>
            <wp:positionH relativeFrom="margin">
              <wp:align>center</wp:align>
            </wp:positionH>
            <wp:positionV relativeFrom="paragraph">
              <wp:posOffset>26035</wp:posOffset>
            </wp:positionV>
            <wp:extent cx="4238625" cy="2328545"/>
            <wp:effectExtent l="0" t="0" r="9525" b="14605"/>
            <wp:wrapSquare wrapText="bothSides"/>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7A295F-9B70-4086-A827-FC77B3AE0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1D04B4B" w14:textId="2EA72420" w:rsidR="00656A35" w:rsidRPr="00656A35" w:rsidRDefault="00656A35" w:rsidP="00656A35">
      <w:pPr>
        <w:rPr>
          <w:rFonts w:ascii="Century Gothic" w:hAnsi="Century Gothic"/>
          <w:sz w:val="24"/>
          <w:szCs w:val="24"/>
          <w:lang w:val="en-GB"/>
        </w:rPr>
      </w:pPr>
    </w:p>
    <w:p w14:paraId="688695B0" w14:textId="0E296858" w:rsidR="00656A35" w:rsidRPr="00656A35" w:rsidRDefault="00656A35" w:rsidP="00656A35">
      <w:pPr>
        <w:rPr>
          <w:rFonts w:ascii="Century Gothic" w:hAnsi="Century Gothic"/>
          <w:sz w:val="24"/>
          <w:szCs w:val="24"/>
          <w:lang w:val="en-GB"/>
        </w:rPr>
      </w:pPr>
    </w:p>
    <w:p w14:paraId="65949E8E" w14:textId="11939C55" w:rsidR="00656A35" w:rsidRPr="00656A35" w:rsidRDefault="00656A35" w:rsidP="00656A35">
      <w:pPr>
        <w:rPr>
          <w:rFonts w:ascii="Century Gothic" w:hAnsi="Century Gothic"/>
          <w:sz w:val="24"/>
          <w:szCs w:val="24"/>
          <w:lang w:val="en-GB"/>
        </w:rPr>
      </w:pPr>
    </w:p>
    <w:p w14:paraId="66E12E2F" w14:textId="67B5C1F3" w:rsidR="00656A35" w:rsidRPr="00656A35" w:rsidRDefault="00656A35" w:rsidP="00656A35">
      <w:pPr>
        <w:rPr>
          <w:rFonts w:ascii="Century Gothic" w:hAnsi="Century Gothic"/>
          <w:sz w:val="24"/>
          <w:szCs w:val="24"/>
          <w:lang w:val="en-GB"/>
        </w:rPr>
      </w:pPr>
    </w:p>
    <w:p w14:paraId="42DE714D" w14:textId="6AAD71A2" w:rsidR="00656A35" w:rsidRDefault="00656A35" w:rsidP="00656A35">
      <w:pPr>
        <w:rPr>
          <w:rFonts w:ascii="Century Gothic" w:hAnsi="Century Gothic"/>
          <w:sz w:val="24"/>
          <w:szCs w:val="24"/>
          <w:lang w:val="en-GB"/>
        </w:rPr>
      </w:pPr>
    </w:p>
    <w:p w14:paraId="1AED4BD0" w14:textId="1C823CFC" w:rsidR="00656A35" w:rsidRDefault="00656A35" w:rsidP="00656A35">
      <w:pPr>
        <w:rPr>
          <w:rFonts w:ascii="Century Gothic" w:hAnsi="Century Gothic"/>
          <w:sz w:val="24"/>
          <w:szCs w:val="24"/>
          <w:lang w:val="en-GB"/>
        </w:rPr>
      </w:pPr>
    </w:p>
    <w:p w14:paraId="4B6A61E5" w14:textId="22C90378" w:rsidR="00656A35" w:rsidRDefault="00656A35" w:rsidP="00656A35">
      <w:pPr>
        <w:rPr>
          <w:rFonts w:ascii="Century Gothic" w:hAnsi="Century Gothic"/>
          <w:sz w:val="24"/>
          <w:szCs w:val="24"/>
          <w:lang w:val="en-GB"/>
        </w:rPr>
      </w:pPr>
    </w:p>
    <w:p w14:paraId="1496CAA5" w14:textId="77777777" w:rsidR="0075353C" w:rsidRDefault="0075353C" w:rsidP="00656A35">
      <w:pPr>
        <w:rPr>
          <w:rFonts w:ascii="Century Gothic" w:hAnsi="Century Gothic"/>
          <w:sz w:val="24"/>
          <w:szCs w:val="24"/>
          <w:lang w:val="en-GB"/>
        </w:rPr>
      </w:pPr>
    </w:p>
    <w:p w14:paraId="512D4446" w14:textId="415B0095" w:rsidR="0075353C" w:rsidRDefault="00D8233E" w:rsidP="00656A35">
      <w:pPr>
        <w:rPr>
          <w:rFonts w:ascii="Century Gothic" w:hAnsi="Century Gothic"/>
          <w:sz w:val="24"/>
          <w:szCs w:val="24"/>
          <w:lang w:val="en-GB"/>
        </w:rPr>
      </w:pPr>
      <w:r>
        <w:rPr>
          <w:rFonts w:ascii="Century Gothic" w:hAnsi="Century Gothic"/>
          <w:sz w:val="24"/>
          <w:szCs w:val="24"/>
          <w:lang w:val="en-GB"/>
        </w:rPr>
        <w:t>Clinic statistics for 202</w:t>
      </w:r>
      <w:r w:rsidR="0075353C">
        <w:rPr>
          <w:rFonts w:ascii="Century Gothic" w:hAnsi="Century Gothic"/>
          <w:sz w:val="24"/>
          <w:szCs w:val="24"/>
          <w:lang w:val="en-GB"/>
        </w:rPr>
        <w:t>1:</w:t>
      </w:r>
    </w:p>
    <w:p w14:paraId="188B058A" w14:textId="76AE18F0" w:rsidR="00656A35" w:rsidRPr="0075353C" w:rsidRDefault="0075353C" w:rsidP="0075353C">
      <w:pPr>
        <w:pStyle w:val="ListParagraph"/>
        <w:numPr>
          <w:ilvl w:val="0"/>
          <w:numId w:val="7"/>
        </w:numPr>
        <w:rPr>
          <w:rFonts w:ascii="Century Gothic" w:hAnsi="Century Gothic"/>
          <w:sz w:val="24"/>
          <w:szCs w:val="24"/>
          <w:lang w:val="en-GB"/>
        </w:rPr>
      </w:pPr>
      <w:r w:rsidRPr="0075353C">
        <w:rPr>
          <w:rFonts w:ascii="Century Gothic" w:hAnsi="Century Gothic"/>
          <w:sz w:val="24"/>
          <w:szCs w:val="24"/>
          <w:lang w:val="en-GB"/>
        </w:rPr>
        <w:t xml:space="preserve">New Patients = </w:t>
      </w:r>
      <w:r>
        <w:rPr>
          <w:rFonts w:ascii="Century Gothic" w:hAnsi="Century Gothic"/>
          <w:sz w:val="24"/>
          <w:szCs w:val="24"/>
          <w:lang w:val="en-GB"/>
        </w:rPr>
        <w:t>411</w:t>
      </w:r>
    </w:p>
    <w:p w14:paraId="796273FF" w14:textId="19CA1B4D" w:rsidR="00D8233E" w:rsidRDefault="0075353C" w:rsidP="0075353C">
      <w:pPr>
        <w:pStyle w:val="ListParagraph"/>
        <w:numPr>
          <w:ilvl w:val="1"/>
          <w:numId w:val="7"/>
        </w:numPr>
        <w:rPr>
          <w:rFonts w:ascii="Century Gothic" w:hAnsi="Century Gothic"/>
          <w:sz w:val="24"/>
          <w:szCs w:val="24"/>
          <w:lang w:val="en-GB"/>
        </w:rPr>
      </w:pPr>
      <w:r>
        <w:rPr>
          <w:rFonts w:ascii="Century Gothic" w:hAnsi="Century Gothic"/>
          <w:sz w:val="24"/>
          <w:szCs w:val="24"/>
          <w:lang w:val="en-GB"/>
        </w:rPr>
        <w:t>Breast = 369</w:t>
      </w:r>
    </w:p>
    <w:p w14:paraId="5BCE4664" w14:textId="0A40AA20" w:rsidR="0075353C" w:rsidRPr="00D8233E" w:rsidRDefault="0075353C" w:rsidP="0075353C">
      <w:pPr>
        <w:pStyle w:val="ListParagraph"/>
        <w:numPr>
          <w:ilvl w:val="1"/>
          <w:numId w:val="7"/>
        </w:numPr>
        <w:rPr>
          <w:rFonts w:ascii="Century Gothic" w:hAnsi="Century Gothic"/>
          <w:sz w:val="24"/>
          <w:szCs w:val="24"/>
          <w:lang w:val="en-GB"/>
        </w:rPr>
      </w:pPr>
      <w:r>
        <w:rPr>
          <w:rFonts w:ascii="Century Gothic" w:hAnsi="Century Gothic"/>
          <w:sz w:val="24"/>
          <w:szCs w:val="24"/>
          <w:lang w:val="en-GB"/>
        </w:rPr>
        <w:t>Non-breast (Lymphoma, Multiple Myeloma) = 42</w:t>
      </w:r>
    </w:p>
    <w:p w14:paraId="11A70CA0" w14:textId="5C643EF8" w:rsidR="00656A35" w:rsidRPr="003620F3" w:rsidRDefault="005E11ED" w:rsidP="00656A35">
      <w:pPr>
        <w:rPr>
          <w:rFonts w:ascii="Century Gothic" w:hAnsi="Century Gothic"/>
          <w:b/>
          <w:bCs/>
          <w:sz w:val="24"/>
          <w:szCs w:val="24"/>
          <w:u w:val="single"/>
          <w:lang w:val="en-GB"/>
        </w:rPr>
      </w:pPr>
      <w:r w:rsidRPr="003620F3">
        <w:rPr>
          <w:rFonts w:ascii="Century Gothic" w:hAnsi="Century Gothic"/>
          <w:b/>
          <w:bCs/>
          <w:sz w:val="24"/>
          <w:szCs w:val="24"/>
          <w:u w:val="single"/>
          <w:lang w:val="en-GB"/>
        </w:rPr>
        <w:t>Recommendations:</w:t>
      </w:r>
    </w:p>
    <w:p w14:paraId="28CFD47E" w14:textId="009BC0C7" w:rsidR="005E11ED" w:rsidRDefault="001A759F" w:rsidP="001A759F">
      <w:pPr>
        <w:pStyle w:val="ListParagraph"/>
        <w:numPr>
          <w:ilvl w:val="0"/>
          <w:numId w:val="3"/>
        </w:numPr>
        <w:rPr>
          <w:rFonts w:ascii="Century Gothic" w:hAnsi="Century Gothic"/>
          <w:sz w:val="24"/>
          <w:szCs w:val="24"/>
          <w:lang w:val="en-GB"/>
        </w:rPr>
      </w:pPr>
      <w:r>
        <w:rPr>
          <w:rFonts w:ascii="Century Gothic" w:hAnsi="Century Gothic"/>
          <w:sz w:val="24"/>
          <w:szCs w:val="24"/>
          <w:lang w:val="en-GB"/>
        </w:rPr>
        <w:t>Higher turn-around time on results being checked – possibly every 2 weeks</w:t>
      </w:r>
    </w:p>
    <w:p w14:paraId="6918FB9A" w14:textId="0C4BB23F" w:rsidR="0075353C" w:rsidRDefault="001A759F" w:rsidP="00C51553">
      <w:pPr>
        <w:pStyle w:val="ListParagraph"/>
        <w:numPr>
          <w:ilvl w:val="0"/>
          <w:numId w:val="3"/>
        </w:numPr>
        <w:rPr>
          <w:rFonts w:ascii="Century Gothic" w:hAnsi="Century Gothic"/>
          <w:sz w:val="24"/>
          <w:szCs w:val="24"/>
          <w:lang w:val="en-GB"/>
        </w:rPr>
      </w:pPr>
      <w:r>
        <w:rPr>
          <w:rFonts w:ascii="Century Gothic" w:hAnsi="Century Gothic"/>
          <w:sz w:val="24"/>
          <w:szCs w:val="24"/>
          <w:lang w:val="en-GB"/>
        </w:rPr>
        <w:t xml:space="preserve">Senior registrars should be able to triage patients </w:t>
      </w:r>
    </w:p>
    <w:p w14:paraId="21550BE3" w14:textId="77777777" w:rsidR="0075353C" w:rsidRPr="0075353C" w:rsidRDefault="0075353C" w:rsidP="001E0647">
      <w:pPr>
        <w:pStyle w:val="ListParagraph"/>
        <w:rPr>
          <w:rFonts w:ascii="Century Gothic" w:hAnsi="Century Gothic"/>
          <w:sz w:val="24"/>
          <w:szCs w:val="24"/>
          <w:lang w:val="en-GB"/>
        </w:rPr>
      </w:pPr>
    </w:p>
    <w:p w14:paraId="755C424A" w14:textId="0BAD2CB0" w:rsidR="00C51553" w:rsidRPr="003620F3" w:rsidRDefault="00C51553" w:rsidP="00C51553">
      <w:pPr>
        <w:rPr>
          <w:rFonts w:ascii="Century Gothic" w:hAnsi="Century Gothic"/>
          <w:b/>
          <w:bCs/>
          <w:sz w:val="32"/>
          <w:szCs w:val="32"/>
          <w:u w:val="single"/>
          <w:lang w:val="en-GB"/>
        </w:rPr>
      </w:pPr>
      <w:r w:rsidRPr="003620F3">
        <w:rPr>
          <w:rFonts w:ascii="Century Gothic" w:hAnsi="Century Gothic"/>
          <w:b/>
          <w:bCs/>
          <w:sz w:val="32"/>
          <w:szCs w:val="32"/>
          <w:u w:val="single"/>
          <w:lang w:val="en-GB"/>
        </w:rPr>
        <w:t>Gynaecolog</w:t>
      </w:r>
      <w:r w:rsidR="003620F3" w:rsidRPr="003620F3">
        <w:rPr>
          <w:rFonts w:ascii="Century Gothic" w:hAnsi="Century Gothic"/>
          <w:b/>
          <w:bCs/>
          <w:sz w:val="32"/>
          <w:szCs w:val="32"/>
          <w:u w:val="single"/>
          <w:lang w:val="en-GB"/>
        </w:rPr>
        <w:t>ical Cancers</w:t>
      </w:r>
    </w:p>
    <w:p w14:paraId="0D980574" w14:textId="3757F5DD" w:rsidR="003620F3" w:rsidRDefault="005C655E" w:rsidP="00C51553">
      <w:pPr>
        <w:rPr>
          <w:rFonts w:ascii="Century Gothic" w:hAnsi="Century Gothic"/>
          <w:b/>
          <w:bCs/>
          <w:sz w:val="24"/>
          <w:szCs w:val="24"/>
          <w:lang w:val="en-GB"/>
        </w:rPr>
      </w:pPr>
      <w:r>
        <w:rPr>
          <w:rFonts w:ascii="Century Gothic" w:hAnsi="Century Gothic"/>
          <w:sz w:val="24"/>
          <w:szCs w:val="24"/>
          <w:lang w:val="en-GB"/>
        </w:rPr>
        <w:t xml:space="preserve">Total number of patients = </w:t>
      </w:r>
      <w:r w:rsidRPr="005C655E">
        <w:rPr>
          <w:rFonts w:ascii="Century Gothic" w:hAnsi="Century Gothic"/>
          <w:b/>
          <w:bCs/>
          <w:sz w:val="24"/>
          <w:szCs w:val="24"/>
          <w:lang w:val="en-GB"/>
        </w:rPr>
        <w:t xml:space="preserve">159 </w:t>
      </w:r>
    </w:p>
    <w:p w14:paraId="447FFED2" w14:textId="221B6A34" w:rsidR="00416E41" w:rsidRPr="00416E41" w:rsidRDefault="00416E41" w:rsidP="00416E41">
      <w:pPr>
        <w:pStyle w:val="ListParagraph"/>
        <w:numPr>
          <w:ilvl w:val="0"/>
          <w:numId w:val="4"/>
        </w:numPr>
        <w:rPr>
          <w:rFonts w:ascii="Century Gothic" w:hAnsi="Century Gothic"/>
          <w:b/>
          <w:bCs/>
          <w:sz w:val="24"/>
          <w:szCs w:val="24"/>
          <w:lang w:val="en-GB"/>
        </w:rPr>
      </w:pPr>
      <w:r>
        <w:rPr>
          <w:rFonts w:ascii="Century Gothic" w:hAnsi="Century Gothic"/>
          <w:sz w:val="24"/>
          <w:szCs w:val="24"/>
          <w:lang w:val="en-GB"/>
        </w:rPr>
        <w:t xml:space="preserve">With 4 cases of recurrence and 8 patients being upstaged </w:t>
      </w:r>
    </w:p>
    <w:p w14:paraId="03B13D35" w14:textId="0A8616B9" w:rsidR="005C655E" w:rsidRDefault="005C655E" w:rsidP="00C51553">
      <w:pPr>
        <w:rPr>
          <w:rFonts w:ascii="Century Gothic" w:hAnsi="Century Gothic"/>
          <w:sz w:val="24"/>
          <w:szCs w:val="24"/>
          <w:lang w:val="en-GB"/>
        </w:rPr>
      </w:pPr>
      <w:r>
        <w:rPr>
          <w:rFonts w:ascii="Century Gothic" w:hAnsi="Century Gothic"/>
          <w:sz w:val="24"/>
          <w:szCs w:val="24"/>
          <w:lang w:val="en-GB"/>
        </w:rPr>
        <w:t>Most of the patients awaiting radiation are from 2021 &amp; 2022</w:t>
      </w:r>
    </w:p>
    <w:p w14:paraId="26746692" w14:textId="1850E719" w:rsidR="005C655E" w:rsidRDefault="0075353C" w:rsidP="00C51553">
      <w:pPr>
        <w:rPr>
          <w:rFonts w:ascii="Century Gothic" w:hAnsi="Century Gothic"/>
          <w:sz w:val="24"/>
          <w:szCs w:val="24"/>
          <w:lang w:val="en-GB"/>
        </w:rPr>
      </w:pPr>
      <w:r>
        <w:rPr>
          <w:noProof/>
          <w:lang w:val="en-US"/>
        </w:rPr>
        <w:drawing>
          <wp:anchor distT="0" distB="0" distL="114300" distR="114300" simplePos="0" relativeHeight="251665408" behindDoc="1" locked="0" layoutInCell="1" allowOverlap="1" wp14:anchorId="357E02F3" wp14:editId="0A30593D">
            <wp:simplePos x="0" y="0"/>
            <wp:positionH relativeFrom="margin">
              <wp:align>center</wp:align>
            </wp:positionH>
            <wp:positionV relativeFrom="paragraph">
              <wp:posOffset>20955</wp:posOffset>
            </wp:positionV>
            <wp:extent cx="3638550" cy="2124075"/>
            <wp:effectExtent l="0" t="0" r="0" b="9525"/>
            <wp:wrapSquare wrapText="bothSides"/>
            <wp:docPr id="8" name="Chart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F774C2-5B58-41BF-B9F1-C3B287EBA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642F221" w14:textId="4301E601" w:rsidR="005C655E" w:rsidRPr="005C655E" w:rsidRDefault="005C655E" w:rsidP="00C51553">
      <w:pPr>
        <w:rPr>
          <w:rFonts w:ascii="Century Gothic" w:hAnsi="Century Gothic"/>
          <w:sz w:val="24"/>
          <w:szCs w:val="24"/>
          <w:lang w:val="en-GB"/>
        </w:rPr>
      </w:pPr>
    </w:p>
    <w:p w14:paraId="14CA2746" w14:textId="77777777" w:rsidR="005C655E" w:rsidRDefault="005C655E" w:rsidP="00C51553">
      <w:pPr>
        <w:rPr>
          <w:rFonts w:ascii="Century Gothic" w:hAnsi="Century Gothic"/>
          <w:sz w:val="24"/>
          <w:szCs w:val="24"/>
          <w:lang w:val="en-GB"/>
        </w:rPr>
      </w:pPr>
    </w:p>
    <w:p w14:paraId="393F07F0" w14:textId="77777777" w:rsidR="00455A02" w:rsidRDefault="00455A02" w:rsidP="00C51553">
      <w:pPr>
        <w:rPr>
          <w:rFonts w:ascii="Century Gothic" w:hAnsi="Century Gothic"/>
          <w:sz w:val="24"/>
          <w:szCs w:val="24"/>
          <w:lang w:val="en-GB"/>
        </w:rPr>
      </w:pPr>
    </w:p>
    <w:p w14:paraId="6D85D513" w14:textId="77777777" w:rsidR="00455A02" w:rsidRDefault="00455A02" w:rsidP="00C51553">
      <w:pPr>
        <w:rPr>
          <w:rFonts w:ascii="Century Gothic" w:hAnsi="Century Gothic"/>
          <w:sz w:val="24"/>
          <w:szCs w:val="24"/>
          <w:lang w:val="en-GB"/>
        </w:rPr>
      </w:pPr>
    </w:p>
    <w:p w14:paraId="016F2EC9" w14:textId="77777777" w:rsidR="00455A02" w:rsidRDefault="00455A02" w:rsidP="00C51553">
      <w:pPr>
        <w:rPr>
          <w:rFonts w:ascii="Century Gothic" w:hAnsi="Century Gothic"/>
          <w:sz w:val="24"/>
          <w:szCs w:val="24"/>
          <w:lang w:val="en-GB"/>
        </w:rPr>
      </w:pPr>
    </w:p>
    <w:p w14:paraId="5960C13C" w14:textId="77777777" w:rsidR="00455A02" w:rsidRDefault="00455A02" w:rsidP="00C51553">
      <w:pPr>
        <w:rPr>
          <w:rFonts w:ascii="Century Gothic" w:hAnsi="Century Gothic"/>
          <w:sz w:val="24"/>
          <w:szCs w:val="24"/>
          <w:lang w:val="en-GB"/>
        </w:rPr>
      </w:pPr>
    </w:p>
    <w:p w14:paraId="4CB338EB" w14:textId="4DDC525F" w:rsidR="00455A02" w:rsidRDefault="00455A02" w:rsidP="00C51553">
      <w:pPr>
        <w:rPr>
          <w:rFonts w:ascii="Century Gothic" w:hAnsi="Century Gothic"/>
          <w:sz w:val="24"/>
          <w:szCs w:val="24"/>
          <w:lang w:val="en-GB"/>
        </w:rPr>
      </w:pPr>
    </w:p>
    <w:p w14:paraId="7130F67E" w14:textId="77777777" w:rsidR="00455A02" w:rsidRDefault="00455A02" w:rsidP="00C51553">
      <w:pPr>
        <w:rPr>
          <w:rFonts w:ascii="Century Gothic" w:hAnsi="Century Gothic"/>
          <w:sz w:val="24"/>
          <w:szCs w:val="24"/>
          <w:lang w:val="en-GB"/>
        </w:rPr>
      </w:pPr>
    </w:p>
    <w:p w14:paraId="4DE987F5" w14:textId="129B7700" w:rsidR="005C655E" w:rsidRDefault="005C655E" w:rsidP="00C51553">
      <w:pPr>
        <w:rPr>
          <w:rFonts w:ascii="Century Gothic" w:hAnsi="Century Gothic"/>
          <w:sz w:val="24"/>
          <w:szCs w:val="24"/>
          <w:lang w:val="en-GB"/>
        </w:rPr>
      </w:pPr>
      <w:r>
        <w:rPr>
          <w:noProof/>
          <w:lang w:val="en-US"/>
        </w:rPr>
        <w:drawing>
          <wp:anchor distT="0" distB="0" distL="114300" distR="114300" simplePos="0" relativeHeight="251664384" behindDoc="1" locked="0" layoutInCell="1" allowOverlap="1" wp14:anchorId="04D74A39" wp14:editId="3FB35F8F">
            <wp:simplePos x="0" y="0"/>
            <wp:positionH relativeFrom="column">
              <wp:posOffset>581025</wp:posOffset>
            </wp:positionH>
            <wp:positionV relativeFrom="paragraph">
              <wp:posOffset>306070</wp:posOffset>
            </wp:positionV>
            <wp:extent cx="4019550" cy="2514600"/>
            <wp:effectExtent l="0" t="0" r="0" b="0"/>
            <wp:wrapSquare wrapText="bothSides"/>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B615B-D536-42BF-A2CA-9D6F665B4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Century Gothic" w:hAnsi="Century Gothic"/>
          <w:sz w:val="24"/>
          <w:szCs w:val="24"/>
          <w:lang w:val="en-GB"/>
        </w:rPr>
        <w:t xml:space="preserve">Cervical cancer comprises most of the </w:t>
      </w:r>
      <w:r>
        <w:rPr>
          <w:rFonts w:ascii="Century Gothic" w:hAnsi="Century Gothic"/>
          <w:sz w:val="24"/>
          <w:szCs w:val="24"/>
          <w:lang w:val="en-GB"/>
        </w:rPr>
        <w:lastRenderedPageBreak/>
        <w:t>gynaecological cancers</w:t>
      </w:r>
    </w:p>
    <w:p w14:paraId="25F49F7F" w14:textId="349790BF" w:rsidR="005C655E" w:rsidRDefault="005C655E" w:rsidP="005C655E">
      <w:pPr>
        <w:rPr>
          <w:rFonts w:ascii="Century Gothic" w:hAnsi="Century Gothic"/>
          <w:sz w:val="24"/>
          <w:szCs w:val="24"/>
          <w:lang w:val="en-GB"/>
        </w:rPr>
      </w:pPr>
    </w:p>
    <w:p w14:paraId="3598BF69" w14:textId="3FF3F8AF" w:rsidR="005C655E" w:rsidRDefault="005C655E" w:rsidP="005C655E">
      <w:pPr>
        <w:rPr>
          <w:rFonts w:ascii="Century Gothic" w:hAnsi="Century Gothic"/>
          <w:sz w:val="24"/>
          <w:szCs w:val="24"/>
          <w:lang w:val="en-GB"/>
        </w:rPr>
      </w:pPr>
    </w:p>
    <w:p w14:paraId="0D982DBD" w14:textId="221F6F2C" w:rsidR="005C655E" w:rsidRDefault="005C655E" w:rsidP="005C655E">
      <w:pPr>
        <w:rPr>
          <w:rFonts w:ascii="Century Gothic" w:hAnsi="Century Gothic"/>
          <w:sz w:val="24"/>
          <w:szCs w:val="24"/>
          <w:lang w:val="en-GB"/>
        </w:rPr>
      </w:pPr>
    </w:p>
    <w:p w14:paraId="2AF8B7B6" w14:textId="22AC9AF5" w:rsidR="005C655E" w:rsidRDefault="005C655E" w:rsidP="005C655E">
      <w:pPr>
        <w:rPr>
          <w:rFonts w:ascii="Century Gothic" w:hAnsi="Century Gothic"/>
          <w:sz w:val="24"/>
          <w:szCs w:val="24"/>
          <w:lang w:val="en-GB"/>
        </w:rPr>
      </w:pPr>
    </w:p>
    <w:p w14:paraId="52C17AAD" w14:textId="638C183C" w:rsidR="005C655E" w:rsidRDefault="005C655E" w:rsidP="005C655E">
      <w:pPr>
        <w:rPr>
          <w:rFonts w:ascii="Century Gothic" w:hAnsi="Century Gothic"/>
          <w:sz w:val="24"/>
          <w:szCs w:val="24"/>
          <w:lang w:val="en-GB"/>
        </w:rPr>
      </w:pPr>
    </w:p>
    <w:p w14:paraId="108AAA63" w14:textId="32B763B8" w:rsidR="005C655E" w:rsidRDefault="005C655E" w:rsidP="005C655E">
      <w:pPr>
        <w:rPr>
          <w:rFonts w:ascii="Century Gothic" w:hAnsi="Century Gothic"/>
          <w:sz w:val="24"/>
          <w:szCs w:val="24"/>
          <w:lang w:val="en-GB"/>
        </w:rPr>
      </w:pPr>
    </w:p>
    <w:p w14:paraId="407955D2" w14:textId="09DE3A2D" w:rsidR="005C655E" w:rsidRDefault="005C655E" w:rsidP="005C655E">
      <w:pPr>
        <w:rPr>
          <w:rFonts w:ascii="Century Gothic" w:hAnsi="Century Gothic"/>
          <w:sz w:val="24"/>
          <w:szCs w:val="24"/>
          <w:lang w:val="en-GB"/>
        </w:rPr>
      </w:pPr>
    </w:p>
    <w:p w14:paraId="2D6A7E81" w14:textId="6983F081" w:rsidR="005C655E" w:rsidRDefault="005C655E" w:rsidP="005C655E">
      <w:pPr>
        <w:rPr>
          <w:rFonts w:ascii="Century Gothic" w:hAnsi="Century Gothic"/>
          <w:sz w:val="24"/>
          <w:szCs w:val="24"/>
          <w:lang w:val="en-GB"/>
        </w:rPr>
      </w:pPr>
    </w:p>
    <w:p w14:paraId="05AE764F" w14:textId="10FD6854" w:rsidR="005C655E" w:rsidRDefault="005C655E" w:rsidP="005C655E">
      <w:pPr>
        <w:rPr>
          <w:rFonts w:ascii="Century Gothic" w:hAnsi="Century Gothic"/>
          <w:sz w:val="24"/>
          <w:szCs w:val="24"/>
          <w:lang w:val="en-GB"/>
        </w:rPr>
      </w:pPr>
    </w:p>
    <w:p w14:paraId="649817C2" w14:textId="257780D5" w:rsidR="005C655E" w:rsidRDefault="005C655E" w:rsidP="005C655E">
      <w:pPr>
        <w:rPr>
          <w:rFonts w:ascii="Century Gothic" w:hAnsi="Century Gothic"/>
          <w:sz w:val="24"/>
          <w:szCs w:val="24"/>
          <w:lang w:val="en-GB"/>
        </w:rPr>
      </w:pPr>
      <w:r>
        <w:rPr>
          <w:rFonts w:ascii="Century Gothic" w:hAnsi="Century Gothic"/>
          <w:sz w:val="24"/>
          <w:szCs w:val="24"/>
          <w:lang w:val="en-GB"/>
        </w:rPr>
        <w:t>M</w:t>
      </w:r>
      <w:r w:rsidR="00416E41">
        <w:rPr>
          <w:rFonts w:ascii="Century Gothic" w:hAnsi="Century Gothic"/>
          <w:sz w:val="24"/>
          <w:szCs w:val="24"/>
          <w:lang w:val="en-GB"/>
        </w:rPr>
        <w:t>ost</w:t>
      </w:r>
      <w:r>
        <w:rPr>
          <w:rFonts w:ascii="Century Gothic" w:hAnsi="Century Gothic"/>
          <w:sz w:val="24"/>
          <w:szCs w:val="24"/>
          <w:lang w:val="en-GB"/>
        </w:rPr>
        <w:t xml:space="preserve"> of cervical cancer patients are at stage 3B</w:t>
      </w:r>
    </w:p>
    <w:p w14:paraId="5FA44FD4" w14:textId="5F0A0A18" w:rsidR="005C655E" w:rsidRDefault="005C655E" w:rsidP="005C655E">
      <w:pPr>
        <w:rPr>
          <w:rFonts w:ascii="Century Gothic" w:hAnsi="Century Gothic"/>
          <w:sz w:val="24"/>
          <w:szCs w:val="24"/>
          <w:lang w:val="en-GB"/>
        </w:rPr>
      </w:pPr>
      <w:r>
        <w:rPr>
          <w:noProof/>
          <w:lang w:val="en-US"/>
        </w:rPr>
        <w:drawing>
          <wp:anchor distT="0" distB="0" distL="114300" distR="114300" simplePos="0" relativeHeight="251666432" behindDoc="1" locked="0" layoutInCell="1" allowOverlap="1" wp14:anchorId="7A43535D" wp14:editId="0FAAC25D">
            <wp:simplePos x="0" y="0"/>
            <wp:positionH relativeFrom="column">
              <wp:posOffset>428625</wp:posOffset>
            </wp:positionH>
            <wp:positionV relativeFrom="paragraph">
              <wp:posOffset>56515</wp:posOffset>
            </wp:positionV>
            <wp:extent cx="4429125" cy="2457450"/>
            <wp:effectExtent l="0" t="0" r="9525" b="0"/>
            <wp:wrapSquare wrapText="bothSides"/>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4F67FB-01FB-47DE-A1B1-D0025CF57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F322B90" w14:textId="62BDFBEB" w:rsidR="00416E41" w:rsidRPr="00416E41" w:rsidRDefault="00416E41" w:rsidP="00416E41">
      <w:pPr>
        <w:rPr>
          <w:rFonts w:ascii="Century Gothic" w:hAnsi="Century Gothic"/>
          <w:sz w:val="24"/>
          <w:szCs w:val="24"/>
          <w:lang w:val="en-GB"/>
        </w:rPr>
      </w:pPr>
    </w:p>
    <w:p w14:paraId="2D764096" w14:textId="2C9888A5" w:rsidR="00416E41" w:rsidRPr="00416E41" w:rsidRDefault="00416E41" w:rsidP="00416E41">
      <w:pPr>
        <w:rPr>
          <w:rFonts w:ascii="Century Gothic" w:hAnsi="Century Gothic"/>
          <w:sz w:val="24"/>
          <w:szCs w:val="24"/>
          <w:lang w:val="en-GB"/>
        </w:rPr>
      </w:pPr>
    </w:p>
    <w:p w14:paraId="72BEE6B9" w14:textId="20A63DAC" w:rsidR="00416E41" w:rsidRPr="00416E41" w:rsidRDefault="00416E41" w:rsidP="00416E41">
      <w:pPr>
        <w:rPr>
          <w:rFonts w:ascii="Century Gothic" w:hAnsi="Century Gothic"/>
          <w:sz w:val="24"/>
          <w:szCs w:val="24"/>
          <w:lang w:val="en-GB"/>
        </w:rPr>
      </w:pPr>
    </w:p>
    <w:p w14:paraId="2498A9B5" w14:textId="488AADF1" w:rsidR="00416E41" w:rsidRPr="00416E41" w:rsidRDefault="00416E41" w:rsidP="00416E41">
      <w:pPr>
        <w:rPr>
          <w:rFonts w:ascii="Century Gothic" w:hAnsi="Century Gothic"/>
          <w:sz w:val="24"/>
          <w:szCs w:val="24"/>
          <w:lang w:val="en-GB"/>
        </w:rPr>
      </w:pPr>
    </w:p>
    <w:p w14:paraId="6A47582E" w14:textId="2C9BDFEC" w:rsidR="00416E41" w:rsidRPr="00416E41" w:rsidRDefault="00416E41" w:rsidP="00416E41">
      <w:pPr>
        <w:rPr>
          <w:rFonts w:ascii="Century Gothic" w:hAnsi="Century Gothic"/>
          <w:sz w:val="24"/>
          <w:szCs w:val="24"/>
          <w:lang w:val="en-GB"/>
        </w:rPr>
      </w:pPr>
    </w:p>
    <w:p w14:paraId="28CE0ABF" w14:textId="037F0055" w:rsidR="00416E41" w:rsidRPr="00416E41" w:rsidRDefault="00416E41" w:rsidP="00416E41">
      <w:pPr>
        <w:rPr>
          <w:rFonts w:ascii="Century Gothic" w:hAnsi="Century Gothic"/>
          <w:sz w:val="24"/>
          <w:szCs w:val="24"/>
          <w:lang w:val="en-GB"/>
        </w:rPr>
      </w:pPr>
    </w:p>
    <w:p w14:paraId="3A3C602C" w14:textId="394240AA" w:rsidR="00416E41" w:rsidRDefault="00416E41" w:rsidP="00416E41">
      <w:pPr>
        <w:rPr>
          <w:rFonts w:ascii="Century Gothic" w:hAnsi="Century Gothic"/>
          <w:sz w:val="24"/>
          <w:szCs w:val="24"/>
          <w:lang w:val="en-GB"/>
        </w:rPr>
      </w:pPr>
    </w:p>
    <w:p w14:paraId="3DB79AF1" w14:textId="14D93BB0" w:rsidR="00416E41" w:rsidRDefault="00416E41" w:rsidP="00416E41">
      <w:pPr>
        <w:rPr>
          <w:rFonts w:ascii="Century Gothic" w:hAnsi="Century Gothic"/>
          <w:sz w:val="24"/>
          <w:szCs w:val="24"/>
          <w:lang w:val="en-GB"/>
        </w:rPr>
      </w:pPr>
    </w:p>
    <w:p w14:paraId="260AEE4A" w14:textId="340A35B1" w:rsidR="00416E41" w:rsidRDefault="00416E41" w:rsidP="00416E41">
      <w:pPr>
        <w:rPr>
          <w:rFonts w:ascii="Century Gothic" w:hAnsi="Century Gothic"/>
          <w:sz w:val="24"/>
          <w:szCs w:val="24"/>
          <w:lang w:val="en-GB"/>
        </w:rPr>
      </w:pPr>
      <w:r>
        <w:rPr>
          <w:rFonts w:ascii="Century Gothic" w:hAnsi="Century Gothic"/>
          <w:sz w:val="24"/>
          <w:szCs w:val="24"/>
          <w:lang w:val="en-GB"/>
        </w:rPr>
        <w:t>Almost 60% patients with cervical cancer are HIV positive</w:t>
      </w:r>
    </w:p>
    <w:p w14:paraId="420D1C7C" w14:textId="6CD387CE" w:rsidR="00416E41" w:rsidRDefault="001A7A91" w:rsidP="00416E41">
      <w:pPr>
        <w:rPr>
          <w:rFonts w:ascii="Century Gothic" w:hAnsi="Century Gothic"/>
          <w:sz w:val="24"/>
          <w:szCs w:val="24"/>
          <w:lang w:val="en-GB"/>
        </w:rPr>
      </w:pPr>
      <w:r>
        <w:rPr>
          <w:noProof/>
          <w:lang w:val="en-US"/>
        </w:rPr>
        <w:drawing>
          <wp:anchor distT="0" distB="0" distL="114300" distR="114300" simplePos="0" relativeHeight="251667456" behindDoc="1" locked="0" layoutInCell="1" allowOverlap="1" wp14:anchorId="3512DEEB" wp14:editId="0A816AF7">
            <wp:simplePos x="0" y="0"/>
            <wp:positionH relativeFrom="margin">
              <wp:posOffset>1171575</wp:posOffset>
            </wp:positionH>
            <wp:positionV relativeFrom="paragraph">
              <wp:posOffset>24765</wp:posOffset>
            </wp:positionV>
            <wp:extent cx="3352800" cy="2152650"/>
            <wp:effectExtent l="0" t="0" r="0" b="0"/>
            <wp:wrapSquare wrapText="bothSides"/>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AA1A0F-A4FA-4C4F-BE2C-B07D54BBB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C1C1345" w14:textId="7E1D0FA9" w:rsidR="00416E41" w:rsidRPr="00416E41" w:rsidRDefault="00416E41" w:rsidP="00416E41">
      <w:pPr>
        <w:rPr>
          <w:rFonts w:ascii="Century Gothic" w:hAnsi="Century Gothic"/>
          <w:sz w:val="24"/>
          <w:szCs w:val="24"/>
          <w:lang w:val="en-GB"/>
        </w:rPr>
      </w:pPr>
    </w:p>
    <w:p w14:paraId="3BEED057" w14:textId="53BB5C84" w:rsidR="00416E41" w:rsidRPr="00416E41" w:rsidRDefault="00416E41" w:rsidP="00416E41">
      <w:pPr>
        <w:rPr>
          <w:rFonts w:ascii="Century Gothic" w:hAnsi="Century Gothic"/>
          <w:sz w:val="24"/>
          <w:szCs w:val="24"/>
          <w:lang w:val="en-GB"/>
        </w:rPr>
      </w:pPr>
    </w:p>
    <w:p w14:paraId="55D915A9" w14:textId="0420C8D8" w:rsidR="00416E41" w:rsidRPr="00416E41" w:rsidRDefault="00416E41" w:rsidP="00416E41">
      <w:pPr>
        <w:rPr>
          <w:rFonts w:ascii="Century Gothic" w:hAnsi="Century Gothic"/>
          <w:sz w:val="24"/>
          <w:szCs w:val="24"/>
          <w:lang w:val="en-GB"/>
        </w:rPr>
      </w:pPr>
    </w:p>
    <w:p w14:paraId="78C5AEC7" w14:textId="52CEFDDB" w:rsidR="00416E41" w:rsidRPr="00416E41" w:rsidRDefault="00416E41" w:rsidP="00416E41">
      <w:pPr>
        <w:rPr>
          <w:rFonts w:ascii="Century Gothic" w:hAnsi="Century Gothic"/>
          <w:sz w:val="24"/>
          <w:szCs w:val="24"/>
          <w:lang w:val="en-GB"/>
        </w:rPr>
      </w:pPr>
    </w:p>
    <w:p w14:paraId="69ED943F" w14:textId="0ADA9EF1" w:rsidR="00416E41" w:rsidRDefault="00416E41" w:rsidP="00416E41">
      <w:pPr>
        <w:rPr>
          <w:rFonts w:ascii="Century Gothic" w:hAnsi="Century Gothic"/>
          <w:sz w:val="24"/>
          <w:szCs w:val="24"/>
          <w:lang w:val="en-GB"/>
        </w:rPr>
      </w:pPr>
    </w:p>
    <w:p w14:paraId="7579312F" w14:textId="77777777" w:rsidR="0075353C" w:rsidRDefault="0075353C" w:rsidP="00416E41">
      <w:pPr>
        <w:rPr>
          <w:rFonts w:ascii="Century Gothic" w:hAnsi="Century Gothic"/>
          <w:b/>
          <w:bCs/>
          <w:sz w:val="24"/>
          <w:szCs w:val="24"/>
          <w:u w:val="single"/>
          <w:lang w:val="en-GB"/>
        </w:rPr>
      </w:pPr>
    </w:p>
    <w:p w14:paraId="67A81C70" w14:textId="085D119C" w:rsidR="00416E41" w:rsidRPr="00C45160" w:rsidRDefault="00C45160" w:rsidP="00416E41">
      <w:pPr>
        <w:rPr>
          <w:rFonts w:ascii="Century Gothic" w:hAnsi="Century Gothic"/>
          <w:b/>
          <w:bCs/>
          <w:sz w:val="24"/>
          <w:szCs w:val="24"/>
          <w:u w:val="single"/>
          <w:lang w:val="en-GB"/>
        </w:rPr>
      </w:pPr>
      <w:r w:rsidRPr="00C45160">
        <w:rPr>
          <w:rFonts w:ascii="Century Gothic" w:hAnsi="Century Gothic"/>
          <w:b/>
          <w:bCs/>
          <w:sz w:val="24"/>
          <w:szCs w:val="24"/>
          <w:u w:val="single"/>
          <w:lang w:val="en-GB"/>
        </w:rPr>
        <w:lastRenderedPageBreak/>
        <w:t>Recommendations:</w:t>
      </w:r>
    </w:p>
    <w:p w14:paraId="34F65106" w14:textId="76CAA7A7" w:rsidR="00C45160" w:rsidRDefault="00C45160" w:rsidP="00416E41">
      <w:pPr>
        <w:rPr>
          <w:rFonts w:ascii="Century Gothic" w:hAnsi="Century Gothic"/>
          <w:sz w:val="24"/>
          <w:szCs w:val="24"/>
          <w:lang w:val="en-GB"/>
        </w:rPr>
      </w:pPr>
      <w:r>
        <w:rPr>
          <w:rFonts w:ascii="Century Gothic" w:hAnsi="Century Gothic"/>
          <w:sz w:val="24"/>
          <w:szCs w:val="24"/>
          <w:lang w:val="en-GB"/>
        </w:rPr>
        <w:t>None</w:t>
      </w:r>
    </w:p>
    <w:p w14:paraId="53F63612" w14:textId="43493DE5" w:rsidR="00C45160" w:rsidRPr="00F26C51" w:rsidRDefault="00C45160" w:rsidP="00416E41">
      <w:pPr>
        <w:rPr>
          <w:rFonts w:ascii="Century Gothic" w:hAnsi="Century Gothic"/>
          <w:b/>
          <w:bCs/>
          <w:sz w:val="32"/>
          <w:szCs w:val="32"/>
          <w:lang w:val="en-GB"/>
        </w:rPr>
      </w:pPr>
      <w:r w:rsidRPr="00F26C51">
        <w:rPr>
          <w:rFonts w:ascii="Century Gothic" w:hAnsi="Century Gothic"/>
          <w:b/>
          <w:bCs/>
          <w:sz w:val="32"/>
          <w:szCs w:val="32"/>
          <w:lang w:val="en-GB"/>
        </w:rPr>
        <w:t>Colorectal Cancers</w:t>
      </w:r>
    </w:p>
    <w:p w14:paraId="6BD85839" w14:textId="1BE20BA7" w:rsidR="00C45160" w:rsidRDefault="00F26C51" w:rsidP="00416E41">
      <w:pPr>
        <w:rPr>
          <w:rFonts w:ascii="Century Gothic" w:hAnsi="Century Gothic"/>
          <w:sz w:val="24"/>
          <w:szCs w:val="24"/>
          <w:lang w:val="en-GB"/>
        </w:rPr>
      </w:pPr>
      <w:r>
        <w:rPr>
          <w:rFonts w:ascii="Century Gothic" w:hAnsi="Century Gothic"/>
          <w:sz w:val="24"/>
          <w:szCs w:val="24"/>
          <w:lang w:val="en-GB"/>
        </w:rPr>
        <w:t>Total number of patients =</w:t>
      </w:r>
      <w:r w:rsidRPr="00F26C51">
        <w:rPr>
          <w:rFonts w:ascii="Century Gothic" w:hAnsi="Century Gothic"/>
          <w:b/>
          <w:bCs/>
          <w:sz w:val="24"/>
          <w:szCs w:val="24"/>
          <w:lang w:val="en-GB"/>
        </w:rPr>
        <w:t xml:space="preserve"> 16</w:t>
      </w:r>
    </w:p>
    <w:p w14:paraId="49E5D577" w14:textId="0F211666" w:rsidR="00F26C51" w:rsidRDefault="00F26C51" w:rsidP="00F26C51">
      <w:pPr>
        <w:pStyle w:val="ListParagraph"/>
        <w:numPr>
          <w:ilvl w:val="0"/>
          <w:numId w:val="4"/>
        </w:numPr>
        <w:rPr>
          <w:rFonts w:ascii="Century Gothic" w:hAnsi="Century Gothic"/>
          <w:sz w:val="24"/>
          <w:szCs w:val="24"/>
          <w:lang w:val="en-GB"/>
        </w:rPr>
      </w:pPr>
      <w:r w:rsidRPr="00F26C51">
        <w:rPr>
          <w:rFonts w:ascii="Century Gothic" w:hAnsi="Century Gothic"/>
          <w:sz w:val="24"/>
          <w:szCs w:val="24"/>
          <w:lang w:val="en-GB"/>
        </w:rPr>
        <w:t>Majority of patients are from 2022</w:t>
      </w:r>
    </w:p>
    <w:p w14:paraId="0364EEC5" w14:textId="5228B962" w:rsidR="00F26C51" w:rsidRDefault="00F26C51" w:rsidP="00F26C51">
      <w:pPr>
        <w:pStyle w:val="ListParagraph"/>
        <w:rPr>
          <w:rFonts w:ascii="Century Gothic" w:hAnsi="Century Gothic"/>
          <w:sz w:val="24"/>
          <w:szCs w:val="24"/>
          <w:lang w:val="en-GB"/>
        </w:rPr>
      </w:pPr>
    </w:p>
    <w:p w14:paraId="7F5CB8D1" w14:textId="643A86C4" w:rsidR="00F26C51" w:rsidRPr="00F26C51" w:rsidRDefault="00F26C51" w:rsidP="00F26C51">
      <w:pPr>
        <w:pStyle w:val="ListParagraph"/>
        <w:rPr>
          <w:rFonts w:ascii="Century Gothic" w:hAnsi="Century Gothic"/>
          <w:sz w:val="24"/>
          <w:szCs w:val="24"/>
          <w:lang w:val="en-GB"/>
        </w:rPr>
      </w:pPr>
      <w:r>
        <w:rPr>
          <w:noProof/>
          <w:lang w:val="en-US"/>
        </w:rPr>
        <w:drawing>
          <wp:anchor distT="0" distB="0" distL="114300" distR="114300" simplePos="0" relativeHeight="251668480" behindDoc="0" locked="0" layoutInCell="1" allowOverlap="1" wp14:anchorId="34510384" wp14:editId="5A0D42E2">
            <wp:simplePos x="0" y="0"/>
            <wp:positionH relativeFrom="column">
              <wp:posOffset>457200</wp:posOffset>
            </wp:positionH>
            <wp:positionV relativeFrom="paragraph">
              <wp:posOffset>4445</wp:posOffset>
            </wp:positionV>
            <wp:extent cx="3886200" cy="2319338"/>
            <wp:effectExtent l="0" t="0" r="0" b="5080"/>
            <wp:wrapSquare wrapText="bothSides"/>
            <wp:docPr id="11" name="Chart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9206F4-10E6-440C-BE7E-CF91A580F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217992F" w14:textId="49CBC3B3" w:rsidR="00C45160" w:rsidRDefault="00C45160" w:rsidP="00416E41">
      <w:pPr>
        <w:rPr>
          <w:rFonts w:ascii="Century Gothic" w:hAnsi="Century Gothic"/>
          <w:sz w:val="24"/>
          <w:szCs w:val="24"/>
          <w:lang w:val="en-GB"/>
        </w:rPr>
      </w:pPr>
    </w:p>
    <w:p w14:paraId="291F7D93" w14:textId="3821382F" w:rsidR="00F26C51" w:rsidRDefault="00F26C51" w:rsidP="00416E41">
      <w:pPr>
        <w:rPr>
          <w:rFonts w:ascii="Century Gothic" w:hAnsi="Century Gothic"/>
          <w:sz w:val="24"/>
          <w:szCs w:val="24"/>
          <w:lang w:val="en-GB"/>
        </w:rPr>
      </w:pPr>
    </w:p>
    <w:p w14:paraId="6D753D5C" w14:textId="45BFEDE7" w:rsidR="00F26C51" w:rsidRDefault="00F26C51" w:rsidP="00416E41">
      <w:pPr>
        <w:rPr>
          <w:rFonts w:ascii="Century Gothic" w:hAnsi="Century Gothic"/>
          <w:sz w:val="24"/>
          <w:szCs w:val="24"/>
          <w:lang w:val="en-GB"/>
        </w:rPr>
      </w:pPr>
    </w:p>
    <w:p w14:paraId="6F169DF1" w14:textId="51B61D63" w:rsidR="00F26C51" w:rsidRDefault="00F26C51" w:rsidP="00416E41">
      <w:pPr>
        <w:rPr>
          <w:rFonts w:ascii="Century Gothic" w:hAnsi="Century Gothic"/>
          <w:sz w:val="24"/>
          <w:szCs w:val="24"/>
          <w:lang w:val="en-GB"/>
        </w:rPr>
      </w:pPr>
    </w:p>
    <w:p w14:paraId="52923C1A" w14:textId="4F1882D1" w:rsidR="00F26C51" w:rsidRDefault="00F26C51" w:rsidP="00416E41">
      <w:pPr>
        <w:rPr>
          <w:rFonts w:ascii="Century Gothic" w:hAnsi="Century Gothic"/>
          <w:sz w:val="24"/>
          <w:szCs w:val="24"/>
          <w:lang w:val="en-GB"/>
        </w:rPr>
      </w:pPr>
    </w:p>
    <w:p w14:paraId="7A5F6FCD" w14:textId="3A51108C" w:rsidR="00F26C51" w:rsidRDefault="00F26C51" w:rsidP="00416E41">
      <w:pPr>
        <w:rPr>
          <w:rFonts w:ascii="Century Gothic" w:hAnsi="Century Gothic"/>
          <w:sz w:val="24"/>
          <w:szCs w:val="24"/>
          <w:lang w:val="en-GB"/>
        </w:rPr>
      </w:pPr>
    </w:p>
    <w:p w14:paraId="52F4951D" w14:textId="0C09539A" w:rsidR="00F26C51" w:rsidRDefault="00F26C51" w:rsidP="00416E41">
      <w:pPr>
        <w:rPr>
          <w:rFonts w:ascii="Century Gothic" w:hAnsi="Century Gothic"/>
          <w:sz w:val="24"/>
          <w:szCs w:val="24"/>
          <w:lang w:val="en-GB"/>
        </w:rPr>
      </w:pPr>
    </w:p>
    <w:p w14:paraId="73C386FC" w14:textId="5B105BA7" w:rsidR="00B85022" w:rsidRPr="00B85022" w:rsidRDefault="00F26C51" w:rsidP="00416E41">
      <w:pPr>
        <w:pStyle w:val="ListParagraph"/>
        <w:numPr>
          <w:ilvl w:val="0"/>
          <w:numId w:val="4"/>
        </w:numPr>
        <w:rPr>
          <w:rFonts w:ascii="Century Gothic" w:hAnsi="Century Gothic"/>
          <w:sz w:val="24"/>
          <w:szCs w:val="24"/>
          <w:lang w:val="en-GB"/>
        </w:rPr>
      </w:pPr>
      <w:r>
        <w:rPr>
          <w:rFonts w:ascii="Century Gothic" w:hAnsi="Century Gothic"/>
          <w:sz w:val="24"/>
          <w:szCs w:val="24"/>
          <w:lang w:val="en-GB"/>
        </w:rPr>
        <w:t>Rectal cancer account for most of the types of Colorectal cancer</w:t>
      </w:r>
    </w:p>
    <w:p w14:paraId="1D83CD16" w14:textId="1D990EE8" w:rsidR="00F26C51" w:rsidRDefault="00B85022" w:rsidP="00416E41">
      <w:pPr>
        <w:rPr>
          <w:rFonts w:ascii="Century Gothic" w:hAnsi="Century Gothic"/>
          <w:sz w:val="24"/>
          <w:szCs w:val="24"/>
          <w:lang w:val="en-GB"/>
        </w:rPr>
      </w:pPr>
      <w:r>
        <w:rPr>
          <w:noProof/>
          <w:lang w:val="en-US"/>
        </w:rPr>
        <w:drawing>
          <wp:anchor distT="0" distB="0" distL="114300" distR="114300" simplePos="0" relativeHeight="251669504" behindDoc="0" locked="0" layoutInCell="1" allowOverlap="1" wp14:anchorId="1A726AE8" wp14:editId="19A4DC7F">
            <wp:simplePos x="0" y="0"/>
            <wp:positionH relativeFrom="column">
              <wp:posOffset>438150</wp:posOffset>
            </wp:positionH>
            <wp:positionV relativeFrom="paragraph">
              <wp:posOffset>36830</wp:posOffset>
            </wp:positionV>
            <wp:extent cx="4057650" cy="2519363"/>
            <wp:effectExtent l="0" t="0" r="0" b="14605"/>
            <wp:wrapSquare wrapText="bothSides"/>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0E3833-FFB3-44BE-9076-79D3735D4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3DD89B7" w14:textId="34F8E422" w:rsidR="00B85022" w:rsidRPr="00B85022" w:rsidRDefault="00B85022" w:rsidP="00B85022">
      <w:pPr>
        <w:rPr>
          <w:rFonts w:ascii="Century Gothic" w:hAnsi="Century Gothic"/>
          <w:sz w:val="24"/>
          <w:szCs w:val="24"/>
          <w:lang w:val="en-GB"/>
        </w:rPr>
      </w:pPr>
    </w:p>
    <w:p w14:paraId="4B54BE19" w14:textId="0D0DA571" w:rsidR="00B85022" w:rsidRPr="00B85022" w:rsidRDefault="00B85022" w:rsidP="00B85022">
      <w:pPr>
        <w:rPr>
          <w:rFonts w:ascii="Century Gothic" w:hAnsi="Century Gothic"/>
          <w:sz w:val="24"/>
          <w:szCs w:val="24"/>
          <w:lang w:val="en-GB"/>
        </w:rPr>
      </w:pPr>
    </w:p>
    <w:p w14:paraId="5F90AA27" w14:textId="4BDC8CA8" w:rsidR="00B85022" w:rsidRPr="00B85022" w:rsidRDefault="00B85022" w:rsidP="00B85022">
      <w:pPr>
        <w:rPr>
          <w:rFonts w:ascii="Century Gothic" w:hAnsi="Century Gothic"/>
          <w:sz w:val="24"/>
          <w:szCs w:val="24"/>
          <w:lang w:val="en-GB"/>
        </w:rPr>
      </w:pPr>
    </w:p>
    <w:p w14:paraId="670CF7D9" w14:textId="778D3278" w:rsidR="00B85022" w:rsidRPr="00B85022" w:rsidRDefault="00B85022" w:rsidP="00B85022">
      <w:pPr>
        <w:rPr>
          <w:rFonts w:ascii="Century Gothic" w:hAnsi="Century Gothic"/>
          <w:sz w:val="24"/>
          <w:szCs w:val="24"/>
          <w:lang w:val="en-GB"/>
        </w:rPr>
      </w:pPr>
    </w:p>
    <w:p w14:paraId="7ED62259" w14:textId="77F09ACD" w:rsidR="00B85022" w:rsidRPr="00B85022" w:rsidRDefault="00B85022" w:rsidP="00B85022">
      <w:pPr>
        <w:rPr>
          <w:rFonts w:ascii="Century Gothic" w:hAnsi="Century Gothic"/>
          <w:sz w:val="24"/>
          <w:szCs w:val="24"/>
          <w:lang w:val="en-GB"/>
        </w:rPr>
      </w:pPr>
    </w:p>
    <w:p w14:paraId="646FAF05" w14:textId="2B9A3918" w:rsidR="00B85022" w:rsidRPr="00B85022" w:rsidRDefault="00B85022" w:rsidP="00B85022">
      <w:pPr>
        <w:rPr>
          <w:rFonts w:ascii="Century Gothic" w:hAnsi="Century Gothic"/>
          <w:sz w:val="24"/>
          <w:szCs w:val="24"/>
          <w:lang w:val="en-GB"/>
        </w:rPr>
      </w:pPr>
    </w:p>
    <w:p w14:paraId="568D253C" w14:textId="7FDA4EA0" w:rsidR="00B85022" w:rsidRPr="00B85022" w:rsidRDefault="00B85022" w:rsidP="00B85022">
      <w:pPr>
        <w:rPr>
          <w:rFonts w:ascii="Century Gothic" w:hAnsi="Century Gothic"/>
          <w:sz w:val="24"/>
          <w:szCs w:val="24"/>
          <w:lang w:val="en-GB"/>
        </w:rPr>
      </w:pPr>
    </w:p>
    <w:p w14:paraId="75075C8A" w14:textId="36760342" w:rsidR="00B85022" w:rsidRDefault="00B85022" w:rsidP="00B85022">
      <w:pPr>
        <w:rPr>
          <w:rFonts w:ascii="Century Gothic" w:hAnsi="Century Gothic"/>
          <w:sz w:val="24"/>
          <w:szCs w:val="24"/>
          <w:lang w:val="en-GB"/>
        </w:rPr>
      </w:pPr>
    </w:p>
    <w:p w14:paraId="6867CED2" w14:textId="717631F1" w:rsidR="00B85022" w:rsidRDefault="00B85022" w:rsidP="00B85022">
      <w:pPr>
        <w:rPr>
          <w:rFonts w:ascii="Century Gothic" w:hAnsi="Century Gothic"/>
          <w:sz w:val="24"/>
          <w:szCs w:val="24"/>
          <w:lang w:val="en-GB"/>
        </w:rPr>
      </w:pPr>
    </w:p>
    <w:p w14:paraId="5E66DAB8" w14:textId="465EF93B" w:rsidR="00B85022" w:rsidRPr="00B85022" w:rsidRDefault="00B85022" w:rsidP="00B85022">
      <w:pPr>
        <w:rPr>
          <w:rFonts w:ascii="Century Gothic" w:hAnsi="Century Gothic"/>
          <w:b/>
          <w:bCs/>
          <w:sz w:val="24"/>
          <w:szCs w:val="24"/>
          <w:u w:val="single"/>
          <w:lang w:val="en-GB"/>
        </w:rPr>
      </w:pPr>
      <w:r w:rsidRPr="00B85022">
        <w:rPr>
          <w:rFonts w:ascii="Century Gothic" w:hAnsi="Century Gothic"/>
          <w:b/>
          <w:bCs/>
          <w:sz w:val="24"/>
          <w:szCs w:val="24"/>
          <w:u w:val="single"/>
          <w:lang w:val="en-GB"/>
        </w:rPr>
        <w:t>Recommendations:</w:t>
      </w:r>
    </w:p>
    <w:p w14:paraId="22AC720F" w14:textId="3F674AF6" w:rsidR="00C33043" w:rsidRDefault="00B85022" w:rsidP="00B85022">
      <w:pPr>
        <w:rPr>
          <w:rFonts w:ascii="Century Gothic" w:hAnsi="Century Gothic"/>
          <w:sz w:val="24"/>
          <w:szCs w:val="24"/>
          <w:lang w:val="en-GB"/>
        </w:rPr>
      </w:pPr>
      <w:r>
        <w:rPr>
          <w:rFonts w:ascii="Century Gothic" w:hAnsi="Century Gothic"/>
          <w:sz w:val="24"/>
          <w:szCs w:val="24"/>
          <w:lang w:val="en-GB"/>
        </w:rPr>
        <w:t>None</w:t>
      </w:r>
      <w:r w:rsidR="00C33043">
        <w:rPr>
          <w:rFonts w:ascii="Century Gothic" w:hAnsi="Century Gothic"/>
          <w:sz w:val="24"/>
          <w:szCs w:val="24"/>
          <w:lang w:val="en-GB"/>
        </w:rPr>
        <w:t xml:space="preserve"> </w:t>
      </w:r>
    </w:p>
    <w:p w14:paraId="4FCD3C24" w14:textId="3F57E13E" w:rsidR="00B85022" w:rsidRDefault="00B85022" w:rsidP="00B85022">
      <w:pPr>
        <w:rPr>
          <w:rFonts w:ascii="Century Gothic" w:hAnsi="Century Gothic"/>
          <w:b/>
          <w:bCs/>
          <w:sz w:val="36"/>
          <w:szCs w:val="36"/>
          <w:lang w:val="en-GB"/>
        </w:rPr>
      </w:pPr>
      <w:r w:rsidRPr="00B85022">
        <w:rPr>
          <w:rFonts w:ascii="Century Gothic" w:hAnsi="Century Gothic"/>
          <w:b/>
          <w:bCs/>
          <w:sz w:val="36"/>
          <w:szCs w:val="36"/>
          <w:lang w:val="en-GB"/>
        </w:rPr>
        <w:t>Challenges</w:t>
      </w:r>
    </w:p>
    <w:p w14:paraId="2968DC45" w14:textId="62920B32" w:rsidR="00B85022" w:rsidRDefault="001002A6" w:rsidP="00B85022">
      <w:pPr>
        <w:rPr>
          <w:rFonts w:ascii="Century Gothic" w:hAnsi="Century Gothic"/>
          <w:sz w:val="24"/>
          <w:szCs w:val="24"/>
          <w:lang w:val="en-GB"/>
        </w:rPr>
      </w:pPr>
      <w:r>
        <w:rPr>
          <w:rFonts w:ascii="Century Gothic" w:hAnsi="Century Gothic"/>
          <w:sz w:val="24"/>
          <w:szCs w:val="24"/>
          <w:lang w:val="en-GB"/>
        </w:rPr>
        <w:t>Data collection</w:t>
      </w:r>
      <w:r>
        <w:rPr>
          <w:rFonts w:ascii="Century Gothic" w:hAnsi="Century Gothic"/>
          <w:sz w:val="24"/>
          <w:szCs w:val="24"/>
          <w:lang w:val="en-GB"/>
        </w:rPr>
        <w:tab/>
      </w:r>
    </w:p>
    <w:p w14:paraId="5F0EDD2B" w14:textId="1CD4E879" w:rsidR="008E220E" w:rsidRDefault="008E220E" w:rsidP="001002A6">
      <w:pPr>
        <w:pStyle w:val="ListParagraph"/>
        <w:numPr>
          <w:ilvl w:val="0"/>
          <w:numId w:val="4"/>
        </w:numPr>
        <w:rPr>
          <w:rFonts w:ascii="Century Gothic" w:hAnsi="Century Gothic"/>
          <w:sz w:val="24"/>
          <w:szCs w:val="24"/>
          <w:lang w:val="en-GB"/>
        </w:rPr>
      </w:pPr>
      <w:r>
        <w:rPr>
          <w:rFonts w:ascii="Century Gothic" w:hAnsi="Century Gothic"/>
          <w:sz w:val="24"/>
          <w:szCs w:val="24"/>
          <w:lang w:val="en-GB"/>
        </w:rPr>
        <w:lastRenderedPageBreak/>
        <w:t xml:space="preserve">Time: more time is needed to create </w:t>
      </w:r>
    </w:p>
    <w:p w14:paraId="17C47580" w14:textId="4ADA2F68" w:rsidR="001002A6" w:rsidRDefault="008E220E" w:rsidP="008E220E">
      <w:pPr>
        <w:pStyle w:val="ListParagraph"/>
        <w:numPr>
          <w:ilvl w:val="1"/>
          <w:numId w:val="4"/>
        </w:numPr>
        <w:rPr>
          <w:rFonts w:ascii="Century Gothic" w:hAnsi="Century Gothic"/>
          <w:sz w:val="24"/>
          <w:szCs w:val="24"/>
          <w:lang w:val="en-GB"/>
        </w:rPr>
      </w:pPr>
      <w:proofErr w:type="gramStart"/>
      <w:r>
        <w:rPr>
          <w:rFonts w:ascii="Century Gothic" w:hAnsi="Century Gothic"/>
          <w:sz w:val="24"/>
          <w:szCs w:val="24"/>
          <w:lang w:val="en-GB"/>
        </w:rPr>
        <w:t>complete</w:t>
      </w:r>
      <w:proofErr w:type="gramEnd"/>
      <w:r>
        <w:rPr>
          <w:rFonts w:ascii="Century Gothic" w:hAnsi="Century Gothic"/>
          <w:sz w:val="24"/>
          <w:szCs w:val="24"/>
          <w:lang w:val="en-GB"/>
        </w:rPr>
        <w:t xml:space="preserve"> lists with clinical information that help the doctors make decisions</w:t>
      </w:r>
    </w:p>
    <w:p w14:paraId="7089FA38" w14:textId="27E0D150" w:rsidR="001A7A91" w:rsidRPr="00FE0490" w:rsidRDefault="008E220E" w:rsidP="00FE0490">
      <w:pPr>
        <w:pStyle w:val="ListParagraph"/>
        <w:numPr>
          <w:ilvl w:val="1"/>
          <w:numId w:val="4"/>
        </w:numPr>
        <w:rPr>
          <w:rFonts w:ascii="Century Gothic" w:hAnsi="Century Gothic"/>
          <w:sz w:val="24"/>
          <w:szCs w:val="24"/>
          <w:lang w:val="en-GB"/>
        </w:rPr>
      </w:pPr>
      <w:proofErr w:type="gramStart"/>
      <w:r>
        <w:rPr>
          <w:rFonts w:ascii="Century Gothic" w:hAnsi="Century Gothic"/>
          <w:sz w:val="24"/>
          <w:szCs w:val="24"/>
          <w:lang w:val="en-GB"/>
        </w:rPr>
        <w:t>a</w:t>
      </w:r>
      <w:proofErr w:type="gramEnd"/>
      <w:r>
        <w:rPr>
          <w:rFonts w:ascii="Century Gothic" w:hAnsi="Century Gothic"/>
          <w:sz w:val="24"/>
          <w:szCs w:val="24"/>
          <w:lang w:val="en-GB"/>
        </w:rPr>
        <w:t xml:space="preserve"> system that tracks patients</w:t>
      </w:r>
    </w:p>
    <w:p w14:paraId="76BC62CF" w14:textId="1B95296C" w:rsidR="001A7A91" w:rsidRDefault="001A7A91" w:rsidP="001A7A91">
      <w:pPr>
        <w:pStyle w:val="ListParagraph"/>
        <w:numPr>
          <w:ilvl w:val="0"/>
          <w:numId w:val="4"/>
        </w:numPr>
        <w:rPr>
          <w:rFonts w:ascii="Century Gothic" w:hAnsi="Century Gothic"/>
          <w:sz w:val="24"/>
          <w:szCs w:val="24"/>
          <w:lang w:val="en-GB"/>
        </w:rPr>
      </w:pPr>
      <w:r>
        <w:rPr>
          <w:rFonts w:ascii="Century Gothic" w:hAnsi="Century Gothic"/>
          <w:sz w:val="24"/>
          <w:szCs w:val="24"/>
          <w:lang w:val="en-GB"/>
        </w:rPr>
        <w:t>Finding files</w:t>
      </w:r>
    </w:p>
    <w:p w14:paraId="2286597C" w14:textId="33807446" w:rsidR="001E0647" w:rsidRPr="001E0647" w:rsidRDefault="001A7A91" w:rsidP="001E0647">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The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is quite a dynamic department and files constantly moving between clinic, planning, moulding and patients being actively treated</w:t>
      </w:r>
      <w:r w:rsidR="001E0647">
        <w:rPr>
          <w:rFonts w:ascii="Century Gothic" w:hAnsi="Century Gothic"/>
          <w:sz w:val="24"/>
          <w:szCs w:val="24"/>
          <w:lang w:val="en-GB"/>
        </w:rPr>
        <w:t xml:space="preserve">. </w:t>
      </w:r>
    </w:p>
    <w:p w14:paraId="6DD7CBCF" w14:textId="1C3B1870" w:rsidR="00A03B84" w:rsidRDefault="00A03B84" w:rsidP="00A03B84">
      <w:pPr>
        <w:rPr>
          <w:rFonts w:ascii="Century Gothic" w:hAnsi="Century Gothic"/>
          <w:sz w:val="24"/>
          <w:szCs w:val="24"/>
          <w:lang w:val="en-GB"/>
        </w:rPr>
      </w:pPr>
      <w:r>
        <w:rPr>
          <w:rFonts w:ascii="Century Gothic" w:hAnsi="Century Gothic"/>
          <w:sz w:val="24"/>
          <w:szCs w:val="24"/>
          <w:lang w:val="en-GB"/>
        </w:rPr>
        <w:t>Department</w:t>
      </w:r>
    </w:p>
    <w:p w14:paraId="22254673" w14:textId="23FA37B8" w:rsidR="00A03B84" w:rsidRDefault="00A03B84" w:rsidP="00A03B84">
      <w:pPr>
        <w:pStyle w:val="ListParagraph"/>
        <w:numPr>
          <w:ilvl w:val="0"/>
          <w:numId w:val="4"/>
        </w:numPr>
        <w:rPr>
          <w:rFonts w:ascii="Century Gothic" w:hAnsi="Century Gothic"/>
          <w:sz w:val="24"/>
          <w:szCs w:val="24"/>
          <w:lang w:val="en-GB"/>
        </w:rPr>
      </w:pPr>
      <w:r>
        <w:rPr>
          <w:rFonts w:ascii="Century Gothic" w:hAnsi="Century Gothic"/>
          <w:sz w:val="24"/>
          <w:szCs w:val="24"/>
          <w:lang w:val="en-GB"/>
        </w:rPr>
        <w:t>Bottlenecks</w:t>
      </w:r>
    </w:p>
    <w:p w14:paraId="0F4B2CB7" w14:textId="5C2C201A" w:rsidR="006901CB" w:rsidRDefault="00A03B84" w:rsidP="00B85022">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Planning: number of staff and computer software licenses limit the number of patients that </w:t>
      </w:r>
      <w:r w:rsidR="00D8233E">
        <w:rPr>
          <w:rFonts w:ascii="Century Gothic" w:hAnsi="Century Gothic"/>
          <w:sz w:val="24"/>
          <w:szCs w:val="24"/>
          <w:lang w:val="en-GB"/>
        </w:rPr>
        <w:t>can be planned for radiation</w:t>
      </w:r>
    </w:p>
    <w:p w14:paraId="23D85DB6" w14:textId="591A858E" w:rsidR="00411343" w:rsidRPr="003A673F" w:rsidRDefault="00AC4527" w:rsidP="00411343">
      <w:pPr>
        <w:rPr>
          <w:rFonts w:ascii="Century Gothic" w:hAnsi="Century Gothic"/>
          <w:b/>
          <w:bCs/>
          <w:sz w:val="24"/>
          <w:szCs w:val="24"/>
          <w:lang w:val="en-GB"/>
        </w:rPr>
      </w:pPr>
      <w:proofErr w:type="gramStart"/>
      <w:r w:rsidRPr="003A673F">
        <w:rPr>
          <w:rFonts w:ascii="Century Gothic" w:hAnsi="Century Gothic"/>
          <w:b/>
          <w:bCs/>
          <w:sz w:val="24"/>
          <w:szCs w:val="24"/>
          <w:lang w:val="en-GB"/>
        </w:rPr>
        <w:t>Oncology in Gauteng Public Health Care System</w:t>
      </w:r>
      <w:r w:rsidR="003A673F">
        <w:rPr>
          <w:rFonts w:ascii="Century Gothic" w:hAnsi="Century Gothic"/>
          <w:b/>
          <w:bCs/>
          <w:sz w:val="24"/>
          <w:szCs w:val="24"/>
          <w:lang w:val="en-GB"/>
        </w:rPr>
        <w:t xml:space="preserve"> with specific reference to Charlotte Maxeke Johannesburg Academic Hospital.</w:t>
      </w:r>
      <w:proofErr w:type="gramEnd"/>
      <w:r w:rsidR="003A673F">
        <w:rPr>
          <w:rFonts w:ascii="Century Gothic" w:hAnsi="Century Gothic"/>
          <w:b/>
          <w:bCs/>
          <w:sz w:val="24"/>
          <w:szCs w:val="24"/>
          <w:lang w:val="en-GB"/>
        </w:rPr>
        <w:t xml:space="preserve"> </w:t>
      </w:r>
    </w:p>
    <w:p w14:paraId="2C5FEF8C" w14:textId="1260EA30" w:rsidR="00304085" w:rsidRPr="003A673F" w:rsidRDefault="00AC4527" w:rsidP="003A673F">
      <w:pPr>
        <w:rPr>
          <w:lang w:val="en-GB"/>
        </w:rPr>
      </w:pPr>
      <w:r w:rsidRPr="003A673F">
        <w:rPr>
          <w:rFonts w:ascii="Century Gothic" w:hAnsi="Century Gothic"/>
          <w:sz w:val="24"/>
          <w:szCs w:val="24"/>
          <w:lang w:val="en-GB"/>
        </w:rPr>
        <w:t>There is a lack of coordination between the feeding hospitals (Chris Hani Baragwanath and Helen Joseph) and between the different treatment modalities in terms of patient treatment and follow-up.</w:t>
      </w:r>
    </w:p>
    <w:p w14:paraId="7CCBD324" w14:textId="77777777" w:rsidR="007739D3" w:rsidRDefault="007739D3" w:rsidP="001002A6">
      <w:pPr>
        <w:rPr>
          <w:rFonts w:ascii="Century Gothic" w:hAnsi="Century Gothic"/>
          <w:b/>
          <w:bCs/>
          <w:sz w:val="36"/>
          <w:szCs w:val="36"/>
          <w:lang w:val="en-GB"/>
        </w:rPr>
      </w:pPr>
    </w:p>
    <w:p w14:paraId="756AEBFA" w14:textId="0CD5AFF4" w:rsidR="001002A6" w:rsidRDefault="006901CB" w:rsidP="001002A6">
      <w:pPr>
        <w:rPr>
          <w:rFonts w:ascii="Century Gothic" w:hAnsi="Century Gothic"/>
          <w:b/>
          <w:bCs/>
          <w:sz w:val="36"/>
          <w:szCs w:val="36"/>
          <w:lang w:val="en-GB"/>
        </w:rPr>
      </w:pPr>
      <w:r w:rsidRPr="004A7166">
        <w:rPr>
          <w:rFonts w:ascii="Century Gothic" w:hAnsi="Century Gothic"/>
          <w:b/>
          <w:bCs/>
          <w:sz w:val="36"/>
          <w:szCs w:val="36"/>
          <w:lang w:val="en-GB"/>
        </w:rPr>
        <w:t>Overall Rec</w:t>
      </w:r>
      <w:r w:rsidR="004A7166" w:rsidRPr="004A7166">
        <w:rPr>
          <w:rFonts w:ascii="Century Gothic" w:hAnsi="Century Gothic"/>
          <w:b/>
          <w:bCs/>
          <w:sz w:val="36"/>
          <w:szCs w:val="36"/>
          <w:lang w:val="en-GB"/>
        </w:rPr>
        <w:t>ommendations</w:t>
      </w:r>
    </w:p>
    <w:p w14:paraId="7899F0A9" w14:textId="0DA25405" w:rsidR="001002A6" w:rsidRDefault="001002A6" w:rsidP="001002A6">
      <w:pPr>
        <w:rPr>
          <w:rFonts w:ascii="Century Gothic" w:hAnsi="Century Gothic"/>
          <w:sz w:val="24"/>
          <w:szCs w:val="24"/>
          <w:lang w:val="en-GB"/>
        </w:rPr>
      </w:pPr>
      <w:r>
        <w:rPr>
          <w:rFonts w:ascii="Century Gothic" w:hAnsi="Century Gothic"/>
          <w:sz w:val="24"/>
          <w:szCs w:val="24"/>
          <w:lang w:val="en-GB"/>
        </w:rPr>
        <w:t>Department</w:t>
      </w:r>
    </w:p>
    <w:p w14:paraId="78B948F2" w14:textId="77777777" w:rsidR="00A03B84" w:rsidRDefault="00A03B84" w:rsidP="008E220E">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Allocation of budget for</w:t>
      </w:r>
    </w:p>
    <w:p w14:paraId="37B06C7B" w14:textId="44630C8A" w:rsidR="00516ABD" w:rsidRDefault="007739D3" w:rsidP="00516ABD">
      <w:pPr>
        <w:pStyle w:val="ListParagraph"/>
        <w:numPr>
          <w:ilvl w:val="1"/>
          <w:numId w:val="4"/>
        </w:numPr>
        <w:rPr>
          <w:rFonts w:ascii="Century Gothic" w:hAnsi="Century Gothic"/>
          <w:sz w:val="24"/>
          <w:szCs w:val="24"/>
          <w:lang w:val="en-GB"/>
        </w:rPr>
      </w:pPr>
      <w:r>
        <w:rPr>
          <w:rFonts w:ascii="Century Gothic" w:hAnsi="Century Gothic"/>
          <w:sz w:val="24"/>
          <w:szCs w:val="24"/>
          <w:lang w:val="en-GB"/>
        </w:rPr>
        <w:t>Urgent p</w:t>
      </w:r>
      <w:r w:rsidR="00516ABD">
        <w:rPr>
          <w:rFonts w:ascii="Century Gothic" w:hAnsi="Century Gothic"/>
          <w:sz w:val="24"/>
          <w:szCs w:val="24"/>
          <w:lang w:val="en-GB"/>
        </w:rPr>
        <w:t>rocurement of required equipment to manage the current and projected patient load</w:t>
      </w:r>
      <w:r>
        <w:rPr>
          <w:rFonts w:ascii="Century Gothic" w:hAnsi="Century Gothic"/>
          <w:sz w:val="24"/>
          <w:szCs w:val="24"/>
          <w:lang w:val="en-GB"/>
        </w:rPr>
        <w:t xml:space="preserve"> in line with the memorandum handed to MEC Nomathemba Mokgethi on 22 November. </w:t>
      </w:r>
    </w:p>
    <w:p w14:paraId="61B565C9" w14:textId="5B058860" w:rsidR="00BD72D6" w:rsidRDefault="003154BF" w:rsidP="00516ABD">
      <w:pPr>
        <w:pStyle w:val="ListParagraph"/>
        <w:numPr>
          <w:ilvl w:val="1"/>
          <w:numId w:val="4"/>
        </w:numPr>
        <w:rPr>
          <w:rFonts w:ascii="Century Gothic" w:hAnsi="Century Gothic"/>
          <w:sz w:val="24"/>
          <w:szCs w:val="24"/>
          <w:lang w:val="en-GB"/>
        </w:rPr>
      </w:pPr>
      <w:r>
        <w:rPr>
          <w:rFonts w:ascii="Century Gothic" w:hAnsi="Century Gothic"/>
          <w:sz w:val="24"/>
          <w:szCs w:val="24"/>
          <w:lang w:val="en-GB"/>
        </w:rPr>
        <w:t>Finalising</w:t>
      </w:r>
      <w:r w:rsidR="0094227A">
        <w:rPr>
          <w:rFonts w:ascii="Century Gothic" w:hAnsi="Century Gothic"/>
          <w:sz w:val="24"/>
          <w:szCs w:val="24"/>
          <w:lang w:val="en-GB"/>
        </w:rPr>
        <w:t xml:space="preserve"> and expediting</w:t>
      </w:r>
      <w:r>
        <w:rPr>
          <w:rFonts w:ascii="Century Gothic" w:hAnsi="Century Gothic"/>
          <w:sz w:val="24"/>
          <w:szCs w:val="24"/>
          <w:lang w:val="en-GB"/>
        </w:rPr>
        <w:t xml:space="preserve"> the brachytherapy machine tender</w:t>
      </w:r>
      <w:r w:rsidR="006521BB">
        <w:rPr>
          <w:rFonts w:ascii="Century Gothic" w:hAnsi="Century Gothic"/>
          <w:sz w:val="24"/>
          <w:szCs w:val="24"/>
          <w:lang w:val="en-GB"/>
        </w:rPr>
        <w:t xml:space="preserve"> that closed Wednesday 9 March 2022. This is a tender for both Charlotte Maxeke Johannesburg Academic Hospital and Steve Biko Hospital. </w:t>
      </w:r>
    </w:p>
    <w:p w14:paraId="3EF2A5C6" w14:textId="0167106B" w:rsidR="00A03B84" w:rsidRDefault="00F53288" w:rsidP="00A03B84">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Appointment of additional </w:t>
      </w:r>
      <w:r w:rsidR="00304085">
        <w:rPr>
          <w:rFonts w:ascii="Century Gothic" w:hAnsi="Century Gothic"/>
          <w:sz w:val="24"/>
          <w:szCs w:val="24"/>
          <w:lang w:val="en-GB"/>
        </w:rPr>
        <w:t>Radiation Oncology</w:t>
      </w:r>
      <w:r w:rsidR="00A03B84">
        <w:rPr>
          <w:rFonts w:ascii="Century Gothic" w:hAnsi="Century Gothic"/>
          <w:sz w:val="24"/>
          <w:szCs w:val="24"/>
          <w:lang w:val="en-GB"/>
        </w:rPr>
        <w:t xml:space="preserve"> staff</w:t>
      </w:r>
      <w:r w:rsidR="005A3350">
        <w:rPr>
          <w:rFonts w:ascii="Century Gothic" w:hAnsi="Century Gothic"/>
          <w:sz w:val="24"/>
          <w:szCs w:val="24"/>
          <w:lang w:val="en-GB"/>
        </w:rPr>
        <w:t xml:space="preserve"> </w:t>
      </w:r>
      <w:r>
        <w:rPr>
          <w:rFonts w:ascii="Century Gothic" w:hAnsi="Century Gothic"/>
          <w:sz w:val="24"/>
          <w:szCs w:val="24"/>
          <w:lang w:val="en-GB"/>
        </w:rPr>
        <w:t>as soon as possible</w:t>
      </w:r>
      <w:r w:rsidR="006521BB">
        <w:rPr>
          <w:rFonts w:ascii="Century Gothic" w:hAnsi="Century Gothic"/>
          <w:sz w:val="24"/>
          <w:szCs w:val="24"/>
          <w:lang w:val="en-GB"/>
        </w:rPr>
        <w:t xml:space="preserve">. </w:t>
      </w:r>
    </w:p>
    <w:p w14:paraId="25CAAB3D" w14:textId="3AEBA336" w:rsidR="00F53288" w:rsidRDefault="00F53288" w:rsidP="00A03B84">
      <w:pPr>
        <w:pStyle w:val="ListParagraph"/>
        <w:numPr>
          <w:ilvl w:val="1"/>
          <w:numId w:val="4"/>
        </w:numPr>
        <w:rPr>
          <w:rFonts w:ascii="Century Gothic" w:hAnsi="Century Gothic"/>
          <w:sz w:val="24"/>
          <w:szCs w:val="24"/>
          <w:lang w:val="en-GB"/>
        </w:rPr>
      </w:pPr>
      <w:r>
        <w:rPr>
          <w:rFonts w:ascii="Century Gothic" w:hAnsi="Century Gothic"/>
          <w:sz w:val="24"/>
          <w:szCs w:val="24"/>
          <w:lang w:val="en-GB"/>
        </w:rPr>
        <w:t>Solving the OSD issue</w:t>
      </w:r>
      <w:r w:rsidR="006521BB">
        <w:rPr>
          <w:rFonts w:ascii="Century Gothic" w:hAnsi="Century Gothic"/>
          <w:sz w:val="24"/>
          <w:szCs w:val="24"/>
          <w:lang w:val="en-GB"/>
        </w:rPr>
        <w:t xml:space="preserve"> urgently as per the example of other provinces (KZN and Western Cape) </w:t>
      </w:r>
    </w:p>
    <w:p w14:paraId="7E82E1C8" w14:textId="1630D56C" w:rsidR="001A7A91" w:rsidRPr="00D036FC" w:rsidRDefault="00A03B84" w:rsidP="00D036FC">
      <w:pPr>
        <w:pStyle w:val="ListParagraph"/>
        <w:numPr>
          <w:ilvl w:val="1"/>
          <w:numId w:val="4"/>
        </w:numPr>
        <w:rPr>
          <w:rFonts w:ascii="Century Gothic" w:hAnsi="Century Gothic"/>
          <w:sz w:val="24"/>
          <w:szCs w:val="24"/>
          <w:lang w:val="en-GB"/>
        </w:rPr>
      </w:pPr>
      <w:r>
        <w:rPr>
          <w:rFonts w:ascii="Century Gothic" w:hAnsi="Century Gothic"/>
          <w:sz w:val="24"/>
          <w:szCs w:val="24"/>
          <w:lang w:val="en-GB"/>
        </w:rPr>
        <w:t>Software licenses so that more planning can be done</w:t>
      </w:r>
    </w:p>
    <w:p w14:paraId="76914B60" w14:textId="5FBD0F76" w:rsidR="003A673F" w:rsidRDefault="001002A6" w:rsidP="001002A6">
      <w:pPr>
        <w:rPr>
          <w:rFonts w:ascii="Century Gothic" w:hAnsi="Century Gothic"/>
          <w:sz w:val="24"/>
          <w:szCs w:val="24"/>
          <w:lang w:val="en-GB"/>
        </w:rPr>
      </w:pPr>
      <w:r w:rsidRPr="001002A6">
        <w:rPr>
          <w:rFonts w:ascii="Century Gothic" w:hAnsi="Century Gothic"/>
          <w:sz w:val="24"/>
          <w:szCs w:val="24"/>
          <w:lang w:val="en-GB"/>
        </w:rPr>
        <w:t>Patient List</w:t>
      </w:r>
      <w:r>
        <w:rPr>
          <w:rFonts w:ascii="Century Gothic" w:hAnsi="Century Gothic"/>
          <w:sz w:val="24"/>
          <w:szCs w:val="24"/>
          <w:lang w:val="en-GB"/>
        </w:rPr>
        <w:t>s</w:t>
      </w:r>
    </w:p>
    <w:p w14:paraId="1B3A2CE8" w14:textId="26154C24" w:rsidR="00C33043" w:rsidRDefault="00912AFE" w:rsidP="00FE0490">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An immediate decision should be taken as to how patients on the waiting list will be managed. Waiting lists patients cannot be managed with the current</w:t>
      </w:r>
      <w:r w:rsidR="00B6613A">
        <w:rPr>
          <w:rFonts w:ascii="Century Gothic" w:hAnsi="Century Gothic"/>
          <w:sz w:val="24"/>
          <w:szCs w:val="24"/>
          <w:lang w:val="en-GB"/>
        </w:rPr>
        <w:t xml:space="preserve"> patient loa</w:t>
      </w:r>
      <w:r w:rsidR="00675249">
        <w:rPr>
          <w:rFonts w:ascii="Century Gothic" w:hAnsi="Century Gothic"/>
          <w:sz w:val="24"/>
          <w:szCs w:val="24"/>
          <w:lang w:val="en-GB"/>
        </w:rPr>
        <w:t>d and equipment</w:t>
      </w:r>
      <w:r w:rsidR="00B6613A">
        <w:rPr>
          <w:rFonts w:ascii="Century Gothic" w:hAnsi="Century Gothic"/>
          <w:sz w:val="24"/>
          <w:szCs w:val="24"/>
          <w:lang w:val="en-GB"/>
        </w:rPr>
        <w:t xml:space="preserve">. If a Public Private </w:t>
      </w:r>
      <w:r w:rsidR="00B6613A">
        <w:rPr>
          <w:rFonts w:ascii="Century Gothic" w:hAnsi="Century Gothic"/>
          <w:sz w:val="24"/>
          <w:szCs w:val="24"/>
          <w:lang w:val="en-GB"/>
        </w:rPr>
        <w:lastRenderedPageBreak/>
        <w:t>Partnership (PPP) is to be considered it should be a transparent process. One of the options would be to consider overtime payment for health care professional in addition to short-term contracts with available health care professional</w:t>
      </w:r>
      <w:r w:rsidR="001A1F58">
        <w:rPr>
          <w:rFonts w:ascii="Century Gothic" w:hAnsi="Century Gothic"/>
          <w:sz w:val="24"/>
          <w:szCs w:val="24"/>
          <w:lang w:val="en-GB"/>
        </w:rPr>
        <w:t>s from the private sector</w:t>
      </w:r>
      <w:r w:rsidR="00675249">
        <w:rPr>
          <w:rFonts w:ascii="Century Gothic" w:hAnsi="Century Gothic"/>
          <w:sz w:val="24"/>
          <w:szCs w:val="24"/>
          <w:lang w:val="en-GB"/>
        </w:rPr>
        <w:t xml:space="preserve">. </w:t>
      </w:r>
      <w:r w:rsidR="001A1F58">
        <w:rPr>
          <w:rFonts w:ascii="Century Gothic" w:hAnsi="Century Gothic"/>
          <w:sz w:val="24"/>
          <w:szCs w:val="24"/>
          <w:lang w:val="en-GB"/>
        </w:rPr>
        <w:t xml:space="preserve"> </w:t>
      </w:r>
    </w:p>
    <w:p w14:paraId="6C61EC04" w14:textId="77777777" w:rsidR="00246645" w:rsidRPr="00FE0490" w:rsidRDefault="00246645" w:rsidP="00246645">
      <w:pPr>
        <w:pStyle w:val="ListParagraph"/>
        <w:rPr>
          <w:rFonts w:ascii="Century Gothic" w:hAnsi="Century Gothic"/>
          <w:sz w:val="24"/>
          <w:szCs w:val="24"/>
          <w:lang w:val="en-GB"/>
        </w:rPr>
      </w:pPr>
    </w:p>
    <w:p w14:paraId="6E12BF00" w14:textId="084E9986" w:rsidR="005A3350" w:rsidRDefault="003A673F" w:rsidP="00FE0490">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 dedicated position</w:t>
      </w:r>
      <w:r w:rsidR="00D542A1">
        <w:rPr>
          <w:rFonts w:ascii="Century Gothic" w:hAnsi="Century Gothic"/>
          <w:sz w:val="24"/>
          <w:szCs w:val="24"/>
          <w:lang w:val="en-GB"/>
        </w:rPr>
        <w:t>s</w:t>
      </w:r>
      <w:r>
        <w:rPr>
          <w:rFonts w:ascii="Century Gothic" w:hAnsi="Century Gothic"/>
          <w:sz w:val="24"/>
          <w:szCs w:val="24"/>
          <w:lang w:val="en-GB"/>
        </w:rPr>
        <w:t xml:space="preserve"> for a full time data capturer</w:t>
      </w:r>
      <w:r w:rsidR="00D542A1">
        <w:rPr>
          <w:rFonts w:ascii="Century Gothic" w:hAnsi="Century Gothic"/>
          <w:sz w:val="24"/>
          <w:szCs w:val="24"/>
          <w:lang w:val="en-GB"/>
        </w:rPr>
        <w:t xml:space="preserve"> and </w:t>
      </w:r>
      <w:r>
        <w:rPr>
          <w:rFonts w:ascii="Century Gothic" w:hAnsi="Century Gothic"/>
          <w:sz w:val="24"/>
          <w:szCs w:val="24"/>
          <w:lang w:val="en-GB"/>
        </w:rPr>
        <w:t>patient navigator to maintain lists between the various hospitals and division</w:t>
      </w:r>
      <w:r w:rsidR="00675249">
        <w:rPr>
          <w:rFonts w:ascii="Century Gothic" w:hAnsi="Century Gothic"/>
          <w:sz w:val="24"/>
          <w:szCs w:val="24"/>
          <w:lang w:val="en-GB"/>
        </w:rPr>
        <w:t>s</w:t>
      </w:r>
      <w:r>
        <w:rPr>
          <w:rFonts w:ascii="Century Gothic" w:hAnsi="Century Gothic"/>
          <w:sz w:val="24"/>
          <w:szCs w:val="24"/>
          <w:lang w:val="en-GB"/>
        </w:rPr>
        <w:t xml:space="preserve"> to ensure that patients do not </w:t>
      </w:r>
      <w:r w:rsidR="005A3350">
        <w:rPr>
          <w:rFonts w:ascii="Century Gothic" w:hAnsi="Century Gothic"/>
          <w:sz w:val="24"/>
          <w:szCs w:val="24"/>
          <w:lang w:val="en-GB"/>
        </w:rPr>
        <w:t>fall through the crack. If there are adequate Radiation Oncology Health Care Professionals th</w:t>
      </w:r>
      <w:r w:rsidR="00D542A1">
        <w:rPr>
          <w:rFonts w:ascii="Century Gothic" w:hAnsi="Century Gothic"/>
          <w:sz w:val="24"/>
          <w:szCs w:val="24"/>
          <w:lang w:val="en-GB"/>
        </w:rPr>
        <w:t>ese</w:t>
      </w:r>
      <w:r w:rsidR="005A3350">
        <w:rPr>
          <w:rFonts w:ascii="Century Gothic" w:hAnsi="Century Gothic"/>
          <w:sz w:val="24"/>
          <w:szCs w:val="24"/>
          <w:lang w:val="en-GB"/>
        </w:rPr>
        <w:t xml:space="preserve"> position</w:t>
      </w:r>
      <w:r w:rsidR="00D542A1">
        <w:rPr>
          <w:rFonts w:ascii="Century Gothic" w:hAnsi="Century Gothic"/>
          <w:sz w:val="24"/>
          <w:szCs w:val="24"/>
          <w:lang w:val="en-GB"/>
        </w:rPr>
        <w:t>s</w:t>
      </w:r>
      <w:r w:rsidR="005A3350">
        <w:rPr>
          <w:rFonts w:ascii="Century Gothic" w:hAnsi="Century Gothic"/>
          <w:sz w:val="24"/>
          <w:szCs w:val="24"/>
          <w:lang w:val="en-GB"/>
        </w:rPr>
        <w:t xml:space="preserve"> will be overseen by a specialist, which will allow for the prioritization and updating of patient appointments.  </w:t>
      </w:r>
    </w:p>
    <w:p w14:paraId="694A147C" w14:textId="77777777" w:rsidR="00246645" w:rsidRPr="00FE0490" w:rsidRDefault="00246645" w:rsidP="00246645">
      <w:pPr>
        <w:pStyle w:val="ListParagraph"/>
        <w:rPr>
          <w:rFonts w:ascii="Century Gothic" w:hAnsi="Century Gothic"/>
          <w:sz w:val="24"/>
          <w:szCs w:val="24"/>
          <w:lang w:val="en-GB"/>
        </w:rPr>
      </w:pPr>
    </w:p>
    <w:p w14:paraId="6E5F6A7B" w14:textId="4A646985" w:rsidR="00EF432A" w:rsidRDefault="00EF432A" w:rsidP="00A1078D">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An online, living document that is accessible to a select few</w:t>
      </w:r>
      <w:r w:rsidR="00D542A1">
        <w:rPr>
          <w:rFonts w:ascii="Century Gothic" w:hAnsi="Century Gothic"/>
          <w:sz w:val="24"/>
          <w:szCs w:val="24"/>
          <w:lang w:val="en-GB"/>
        </w:rPr>
        <w:t>,</w:t>
      </w:r>
      <w:r>
        <w:rPr>
          <w:rFonts w:ascii="Century Gothic" w:hAnsi="Century Gothic"/>
          <w:sz w:val="24"/>
          <w:szCs w:val="24"/>
          <w:lang w:val="en-GB"/>
        </w:rPr>
        <w:t xml:space="preserve"> that keeps record of the </w:t>
      </w:r>
      <w:proofErr w:type="gramStart"/>
      <w:r>
        <w:rPr>
          <w:rFonts w:ascii="Century Gothic" w:hAnsi="Century Gothic"/>
          <w:sz w:val="24"/>
          <w:szCs w:val="24"/>
          <w:lang w:val="en-GB"/>
        </w:rPr>
        <w:t>patients</w:t>
      </w:r>
      <w:proofErr w:type="gramEnd"/>
      <w:r>
        <w:rPr>
          <w:rFonts w:ascii="Century Gothic" w:hAnsi="Century Gothic"/>
          <w:sz w:val="24"/>
          <w:szCs w:val="24"/>
          <w:lang w:val="en-GB"/>
        </w:rPr>
        <w:t xml:space="preserve"> journey and is updated regularly. </w:t>
      </w:r>
      <w:r w:rsidR="008E0D9D">
        <w:rPr>
          <w:rFonts w:ascii="Century Gothic" w:hAnsi="Century Gothic"/>
          <w:sz w:val="24"/>
          <w:szCs w:val="24"/>
          <w:lang w:val="en-GB"/>
        </w:rPr>
        <w:t>An application should be considered but secure Google Sheet may suffice for now.</w:t>
      </w:r>
    </w:p>
    <w:p w14:paraId="5F5D2049" w14:textId="15F809CB" w:rsidR="008E0D9D" w:rsidRDefault="008E0D9D" w:rsidP="008E0D9D">
      <w:pPr>
        <w:pStyle w:val="ListParagraph"/>
        <w:rPr>
          <w:rFonts w:ascii="Century Gothic" w:hAnsi="Century Gothic"/>
          <w:sz w:val="24"/>
          <w:szCs w:val="24"/>
          <w:lang w:val="en-GB"/>
        </w:rPr>
      </w:pPr>
      <w:r>
        <w:rPr>
          <w:rFonts w:ascii="Century Gothic" w:hAnsi="Century Gothic"/>
          <w:sz w:val="24"/>
          <w:szCs w:val="24"/>
          <w:lang w:val="en-GB"/>
        </w:rPr>
        <w:t>(</w:t>
      </w:r>
      <w:r w:rsidR="00AC4527">
        <w:rPr>
          <w:rFonts w:ascii="Century Gothic" w:hAnsi="Century Gothic"/>
          <w:sz w:val="24"/>
          <w:szCs w:val="24"/>
          <w:lang w:val="en-GB"/>
        </w:rPr>
        <w:t>Particularly</w:t>
      </w:r>
      <w:r>
        <w:rPr>
          <w:rFonts w:ascii="Century Gothic" w:hAnsi="Century Gothic"/>
          <w:sz w:val="24"/>
          <w:szCs w:val="24"/>
          <w:lang w:val="en-GB"/>
        </w:rPr>
        <w:t xml:space="preserve"> for Breast patients</w:t>
      </w:r>
      <w:r w:rsidR="00BB4450">
        <w:rPr>
          <w:rFonts w:ascii="Century Gothic" w:hAnsi="Century Gothic"/>
          <w:sz w:val="24"/>
          <w:szCs w:val="24"/>
          <w:lang w:val="en-GB"/>
        </w:rPr>
        <w:t>)</w:t>
      </w:r>
    </w:p>
    <w:p w14:paraId="1B221F1D" w14:textId="77777777" w:rsidR="00411343" w:rsidRDefault="00411343" w:rsidP="008E0D9D">
      <w:pPr>
        <w:pStyle w:val="ListParagraph"/>
        <w:rPr>
          <w:rFonts w:ascii="Century Gothic" w:hAnsi="Century Gothic"/>
          <w:sz w:val="24"/>
          <w:szCs w:val="24"/>
          <w:lang w:val="en-GB"/>
        </w:rPr>
      </w:pPr>
    </w:p>
    <w:p w14:paraId="723A1D4B" w14:textId="62A119C3" w:rsidR="00411343" w:rsidRPr="004171B2" w:rsidRDefault="00411343" w:rsidP="00AC4527">
      <w:pPr>
        <w:pStyle w:val="ListParagraph"/>
        <w:rPr>
          <w:rFonts w:ascii="Century Gothic" w:hAnsi="Century Gothic"/>
          <w:sz w:val="24"/>
          <w:szCs w:val="24"/>
          <w:lang w:val="en-GB"/>
        </w:rPr>
      </w:pPr>
      <w:r w:rsidRPr="00411343">
        <w:rPr>
          <w:rFonts w:ascii="Century Gothic" w:hAnsi="Century Gothic"/>
          <w:sz w:val="24"/>
          <w:szCs w:val="24"/>
          <w:lang w:val="en-GB"/>
        </w:rPr>
        <w:t>The use of an electronic system should be prioritised</w:t>
      </w:r>
      <w:r w:rsidR="00AC4527">
        <w:rPr>
          <w:rFonts w:ascii="Century Gothic" w:hAnsi="Century Gothic"/>
          <w:sz w:val="24"/>
          <w:szCs w:val="24"/>
          <w:lang w:val="en-GB"/>
        </w:rPr>
        <w:t xml:space="preserve"> - </w:t>
      </w:r>
      <w:r w:rsidR="00AC4527" w:rsidRPr="004171B2">
        <w:rPr>
          <w:rFonts w:ascii="Century Gothic" w:hAnsi="Century Gothic"/>
          <w:sz w:val="24"/>
          <w:szCs w:val="24"/>
          <w:lang w:val="en-GB"/>
        </w:rPr>
        <w:t xml:space="preserve">where patients’ treatments can be monitored by a qualified health care professional.  </w:t>
      </w:r>
    </w:p>
    <w:p w14:paraId="6C0E4176" w14:textId="0930E3DE" w:rsidR="008E0D9D" w:rsidRDefault="008E0D9D" w:rsidP="008E0D9D">
      <w:pPr>
        <w:pStyle w:val="ListParagraph"/>
        <w:rPr>
          <w:rFonts w:ascii="Century Gothic" w:hAnsi="Century Gothic"/>
          <w:sz w:val="24"/>
          <w:szCs w:val="24"/>
          <w:lang w:val="en-GB"/>
        </w:rPr>
      </w:pPr>
    </w:p>
    <w:p w14:paraId="33A2793E" w14:textId="7B11FED6" w:rsidR="00D542A1" w:rsidRDefault="00D542A1" w:rsidP="008E0D9D">
      <w:pPr>
        <w:pStyle w:val="ListParagraph"/>
        <w:rPr>
          <w:rFonts w:ascii="Century Gothic" w:hAnsi="Century Gothic"/>
          <w:sz w:val="24"/>
          <w:szCs w:val="24"/>
          <w:lang w:val="en-GB"/>
        </w:rPr>
      </w:pPr>
    </w:p>
    <w:p w14:paraId="7C6A443C" w14:textId="77777777" w:rsidR="00D542A1" w:rsidRDefault="00D542A1" w:rsidP="008E0D9D">
      <w:pPr>
        <w:pStyle w:val="ListParagraph"/>
        <w:rPr>
          <w:rFonts w:ascii="Century Gothic" w:hAnsi="Century Gothic"/>
          <w:sz w:val="24"/>
          <w:szCs w:val="24"/>
          <w:lang w:val="en-GB"/>
        </w:rPr>
      </w:pPr>
    </w:p>
    <w:p w14:paraId="34C2F55A" w14:textId="604C68DA" w:rsidR="00A1078D" w:rsidRDefault="001002A6" w:rsidP="00A1078D">
      <w:pPr>
        <w:pStyle w:val="ListParagraph"/>
        <w:numPr>
          <w:ilvl w:val="0"/>
          <w:numId w:val="4"/>
        </w:numPr>
        <w:rPr>
          <w:rFonts w:ascii="Century Gothic" w:hAnsi="Century Gothic"/>
          <w:sz w:val="24"/>
          <w:szCs w:val="24"/>
          <w:lang w:val="en-GB"/>
        </w:rPr>
      </w:pPr>
      <w:r>
        <w:rPr>
          <w:rFonts w:ascii="Century Gothic" w:hAnsi="Century Gothic"/>
          <w:sz w:val="24"/>
          <w:szCs w:val="24"/>
          <w:lang w:val="en-GB"/>
        </w:rPr>
        <w:t>Data management training:</w:t>
      </w:r>
    </w:p>
    <w:p w14:paraId="08799EBD" w14:textId="1398F283" w:rsidR="00A1078D" w:rsidRPr="00BD5762" w:rsidRDefault="00BD5762" w:rsidP="00BD5762">
      <w:pPr>
        <w:pStyle w:val="ListParagraph"/>
        <w:rPr>
          <w:rFonts w:ascii="Century Gothic" w:hAnsi="Century Gothic"/>
          <w:sz w:val="24"/>
          <w:szCs w:val="24"/>
          <w:lang w:val="en-GB"/>
        </w:rPr>
      </w:pPr>
      <w:r>
        <w:rPr>
          <w:rFonts w:ascii="Century Gothic" w:hAnsi="Century Gothic"/>
          <w:sz w:val="24"/>
          <w:szCs w:val="24"/>
          <w:lang w:val="en-GB"/>
        </w:rPr>
        <w:t xml:space="preserve">For doctors, nurses, clerks and other staff training </w:t>
      </w:r>
      <w:r w:rsidR="00A1078D" w:rsidRPr="00BD5762">
        <w:rPr>
          <w:rFonts w:ascii="Century Gothic" w:hAnsi="Century Gothic"/>
          <w:sz w:val="24"/>
          <w:szCs w:val="24"/>
          <w:lang w:val="en-GB"/>
        </w:rPr>
        <w:t>would help ensuring all documents related to the patient are uniform – making it easier find information.</w:t>
      </w:r>
    </w:p>
    <w:p w14:paraId="6461DC7A" w14:textId="77777777" w:rsidR="00A1078D" w:rsidRDefault="00A1078D" w:rsidP="00A1078D">
      <w:pPr>
        <w:pStyle w:val="ListParagraph"/>
        <w:rPr>
          <w:rFonts w:ascii="Century Gothic" w:hAnsi="Century Gothic"/>
          <w:sz w:val="24"/>
          <w:szCs w:val="24"/>
          <w:lang w:val="en-GB"/>
        </w:rPr>
      </w:pPr>
    </w:p>
    <w:p w14:paraId="0E886CB6" w14:textId="604DDD01" w:rsidR="001002A6" w:rsidRDefault="001002A6" w:rsidP="001002A6">
      <w:pPr>
        <w:pStyle w:val="ListParagraph"/>
        <w:numPr>
          <w:ilvl w:val="0"/>
          <w:numId w:val="4"/>
        </w:numPr>
        <w:rPr>
          <w:rFonts w:ascii="Century Gothic" w:hAnsi="Century Gothic"/>
          <w:sz w:val="24"/>
          <w:szCs w:val="24"/>
          <w:lang w:val="en-GB"/>
        </w:rPr>
      </w:pPr>
      <w:proofErr w:type="gramStart"/>
      <w:r>
        <w:rPr>
          <w:rFonts w:ascii="Century Gothic" w:hAnsi="Century Gothic"/>
          <w:sz w:val="24"/>
          <w:szCs w:val="24"/>
          <w:lang w:val="en-GB"/>
        </w:rPr>
        <w:t>Check list</w:t>
      </w:r>
      <w:proofErr w:type="gramEnd"/>
      <w:r>
        <w:rPr>
          <w:rFonts w:ascii="Century Gothic" w:hAnsi="Century Gothic"/>
          <w:sz w:val="24"/>
          <w:szCs w:val="24"/>
          <w:lang w:val="en-GB"/>
        </w:rPr>
        <w:t xml:space="preserve"> </w:t>
      </w:r>
      <w:r w:rsidR="007C4184">
        <w:rPr>
          <w:rFonts w:ascii="Century Gothic" w:hAnsi="Century Gothic"/>
          <w:sz w:val="24"/>
          <w:szCs w:val="24"/>
          <w:lang w:val="en-GB"/>
        </w:rPr>
        <w:t xml:space="preserve">page in check file that marks whether patient has all that is required before radiotherapy (Blood results, X-rays, Scans), has received radiotherapy, subsequent follow up. </w:t>
      </w:r>
    </w:p>
    <w:p w14:paraId="26244F6C" w14:textId="41387B40" w:rsidR="007C4184" w:rsidRDefault="007C4184" w:rsidP="007C4184">
      <w:pPr>
        <w:pStyle w:val="ListParagraph"/>
        <w:rPr>
          <w:rFonts w:ascii="Century Gothic" w:hAnsi="Century Gothic"/>
          <w:sz w:val="24"/>
          <w:szCs w:val="24"/>
          <w:lang w:val="en-GB"/>
        </w:rPr>
      </w:pPr>
      <w:proofErr w:type="gramStart"/>
      <w:r>
        <w:rPr>
          <w:rFonts w:ascii="Century Gothic" w:hAnsi="Century Gothic"/>
          <w:sz w:val="24"/>
          <w:szCs w:val="24"/>
          <w:lang w:val="en-GB"/>
        </w:rPr>
        <w:t>e</w:t>
      </w:r>
      <w:proofErr w:type="gramEnd"/>
      <w:r>
        <w:rPr>
          <w:rFonts w:ascii="Century Gothic" w:hAnsi="Century Gothic"/>
          <w:sz w:val="24"/>
          <w:szCs w:val="24"/>
          <w:lang w:val="en-GB"/>
        </w:rPr>
        <w:t xml:space="preserve">.g. </w:t>
      </w:r>
    </w:p>
    <w:tbl>
      <w:tblPr>
        <w:tblStyle w:val="TableGrid"/>
        <w:tblW w:w="10425" w:type="dxa"/>
        <w:tblInd w:w="-375" w:type="dxa"/>
        <w:tblLook w:val="04A0" w:firstRow="1" w:lastRow="0" w:firstColumn="1" w:lastColumn="0" w:noHBand="0" w:noVBand="1"/>
      </w:tblPr>
      <w:tblGrid>
        <w:gridCol w:w="934"/>
        <w:gridCol w:w="585"/>
        <w:gridCol w:w="599"/>
        <w:gridCol w:w="839"/>
        <w:gridCol w:w="524"/>
        <w:gridCol w:w="611"/>
        <w:gridCol w:w="640"/>
        <w:gridCol w:w="907"/>
        <w:gridCol w:w="907"/>
        <w:gridCol w:w="907"/>
        <w:gridCol w:w="907"/>
        <w:gridCol w:w="907"/>
        <w:gridCol w:w="473"/>
        <w:gridCol w:w="685"/>
      </w:tblGrid>
      <w:tr w:rsidR="00681C07" w14:paraId="71FEDB7E" w14:textId="4DC726E1" w:rsidTr="00681C07">
        <w:trPr>
          <w:trHeight w:val="582"/>
        </w:trPr>
        <w:tc>
          <w:tcPr>
            <w:tcW w:w="934" w:type="dxa"/>
          </w:tcPr>
          <w:p w14:paraId="08367F5D" w14:textId="37118886"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Bloods</w:t>
            </w:r>
          </w:p>
        </w:tc>
        <w:tc>
          <w:tcPr>
            <w:tcW w:w="585" w:type="dxa"/>
          </w:tcPr>
          <w:p w14:paraId="2DC0BAE0" w14:textId="7DB1EB2C"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X-ray</w:t>
            </w:r>
          </w:p>
        </w:tc>
        <w:tc>
          <w:tcPr>
            <w:tcW w:w="599" w:type="dxa"/>
          </w:tcPr>
          <w:p w14:paraId="55CDDDAB" w14:textId="52C93734"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U/S</w:t>
            </w:r>
          </w:p>
        </w:tc>
        <w:tc>
          <w:tcPr>
            <w:tcW w:w="839" w:type="dxa"/>
          </w:tcPr>
          <w:p w14:paraId="55BDCF19" w14:textId="61EB2D49"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MMG</w:t>
            </w:r>
          </w:p>
        </w:tc>
        <w:tc>
          <w:tcPr>
            <w:tcW w:w="524" w:type="dxa"/>
          </w:tcPr>
          <w:p w14:paraId="6DBED416" w14:textId="1368C641"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CT</w:t>
            </w:r>
          </w:p>
        </w:tc>
        <w:tc>
          <w:tcPr>
            <w:tcW w:w="611" w:type="dxa"/>
          </w:tcPr>
          <w:p w14:paraId="4CDB404F" w14:textId="1512FDC4"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CT Sim</w:t>
            </w:r>
          </w:p>
        </w:tc>
        <w:tc>
          <w:tcPr>
            <w:tcW w:w="640" w:type="dxa"/>
          </w:tcPr>
          <w:p w14:paraId="123EFB55" w14:textId="5D5A68F5"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DXT</w:t>
            </w:r>
          </w:p>
        </w:tc>
        <w:tc>
          <w:tcPr>
            <w:tcW w:w="907" w:type="dxa"/>
          </w:tcPr>
          <w:p w14:paraId="2AD8874C" w14:textId="77777777" w:rsidR="00681C07" w:rsidRDefault="00681C07" w:rsidP="007C4184">
            <w:pPr>
              <w:rPr>
                <w:rFonts w:ascii="Century Gothic" w:hAnsi="Century Gothic"/>
                <w:sz w:val="20"/>
                <w:szCs w:val="20"/>
                <w:lang w:val="en-GB"/>
              </w:rPr>
            </w:pPr>
            <w:r w:rsidRPr="0007341A">
              <w:rPr>
                <w:rFonts w:ascii="Century Gothic" w:hAnsi="Century Gothic"/>
                <w:sz w:val="20"/>
                <w:szCs w:val="20"/>
                <w:lang w:val="en-GB"/>
              </w:rPr>
              <w:t>Follow up</w:t>
            </w:r>
          </w:p>
          <w:p w14:paraId="153C9D2F" w14:textId="6A09FE49" w:rsidR="00681C07" w:rsidRDefault="00681C07" w:rsidP="007C4184">
            <w:pPr>
              <w:rPr>
                <w:rFonts w:ascii="Century Gothic" w:hAnsi="Century Gothic"/>
                <w:sz w:val="24"/>
                <w:szCs w:val="24"/>
                <w:lang w:val="en-GB"/>
              </w:rPr>
            </w:pPr>
            <w:r>
              <w:rPr>
                <w:rFonts w:ascii="Century Gothic" w:hAnsi="Century Gothic"/>
                <w:sz w:val="20"/>
                <w:szCs w:val="20"/>
                <w:lang w:val="en-GB"/>
              </w:rPr>
              <w:t>6/52</w:t>
            </w:r>
          </w:p>
        </w:tc>
        <w:tc>
          <w:tcPr>
            <w:tcW w:w="907" w:type="dxa"/>
          </w:tcPr>
          <w:p w14:paraId="1D370011" w14:textId="459ED015" w:rsidR="00681C07" w:rsidRDefault="00681C07" w:rsidP="007C4184">
            <w:pPr>
              <w:rPr>
                <w:rFonts w:ascii="Century Gothic" w:hAnsi="Century Gothic"/>
                <w:sz w:val="20"/>
                <w:szCs w:val="20"/>
                <w:lang w:val="en-GB"/>
              </w:rPr>
            </w:pPr>
            <w:r>
              <w:rPr>
                <w:rFonts w:ascii="Century Gothic" w:hAnsi="Century Gothic"/>
                <w:sz w:val="20"/>
                <w:szCs w:val="20"/>
                <w:lang w:val="en-GB"/>
              </w:rPr>
              <w:t>Follow</w:t>
            </w:r>
          </w:p>
          <w:p w14:paraId="78A18C78" w14:textId="7B213E9D" w:rsidR="00681C07" w:rsidRDefault="00681C07" w:rsidP="007C4184">
            <w:pPr>
              <w:rPr>
                <w:rFonts w:ascii="Century Gothic" w:hAnsi="Century Gothic"/>
                <w:sz w:val="20"/>
                <w:szCs w:val="20"/>
                <w:lang w:val="en-GB"/>
              </w:rPr>
            </w:pPr>
            <w:proofErr w:type="gramStart"/>
            <w:r>
              <w:rPr>
                <w:rFonts w:ascii="Century Gothic" w:hAnsi="Century Gothic"/>
                <w:sz w:val="20"/>
                <w:szCs w:val="20"/>
                <w:lang w:val="en-GB"/>
              </w:rPr>
              <w:t>up</w:t>
            </w:r>
            <w:proofErr w:type="gramEnd"/>
          </w:p>
          <w:p w14:paraId="5100EE5B" w14:textId="0A2DBBCF"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3/12</w:t>
            </w:r>
          </w:p>
        </w:tc>
        <w:tc>
          <w:tcPr>
            <w:tcW w:w="907" w:type="dxa"/>
          </w:tcPr>
          <w:p w14:paraId="5B5EE4D6"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Follow</w:t>
            </w:r>
          </w:p>
          <w:p w14:paraId="441D2620" w14:textId="733C8CAB" w:rsidR="00681C07" w:rsidRPr="00681C07" w:rsidRDefault="00681C07" w:rsidP="007C4184">
            <w:pPr>
              <w:rPr>
                <w:rFonts w:ascii="Century Gothic" w:hAnsi="Century Gothic"/>
                <w:sz w:val="20"/>
                <w:szCs w:val="20"/>
                <w:lang w:val="en-GB"/>
              </w:rPr>
            </w:pPr>
            <w:proofErr w:type="gramStart"/>
            <w:r>
              <w:rPr>
                <w:rFonts w:ascii="Century Gothic" w:hAnsi="Century Gothic"/>
                <w:sz w:val="20"/>
                <w:szCs w:val="20"/>
                <w:lang w:val="en-GB"/>
              </w:rPr>
              <w:t>up</w:t>
            </w:r>
            <w:proofErr w:type="gramEnd"/>
            <w:r>
              <w:rPr>
                <w:rFonts w:ascii="Century Gothic" w:hAnsi="Century Gothic"/>
                <w:sz w:val="20"/>
                <w:szCs w:val="20"/>
                <w:lang w:val="en-GB"/>
              </w:rPr>
              <w:t xml:space="preserve"> 6/12</w:t>
            </w:r>
          </w:p>
        </w:tc>
        <w:tc>
          <w:tcPr>
            <w:tcW w:w="907" w:type="dxa"/>
          </w:tcPr>
          <w:p w14:paraId="0160E5AA"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 xml:space="preserve">Follow up  </w:t>
            </w:r>
          </w:p>
          <w:p w14:paraId="2D4C6D3F" w14:textId="423B8B6E"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1yr</w:t>
            </w:r>
          </w:p>
        </w:tc>
        <w:tc>
          <w:tcPr>
            <w:tcW w:w="907" w:type="dxa"/>
          </w:tcPr>
          <w:p w14:paraId="19CD0C3C"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 xml:space="preserve">Follow up </w:t>
            </w:r>
          </w:p>
          <w:p w14:paraId="1F1B1253" w14:textId="7D57510B"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2</w:t>
            </w:r>
            <w:r w:rsidRPr="00681C07">
              <w:rPr>
                <w:rFonts w:ascii="Century Gothic" w:hAnsi="Century Gothic"/>
                <w:sz w:val="20"/>
                <w:szCs w:val="20"/>
                <w:vertAlign w:val="superscript"/>
                <w:lang w:val="en-GB"/>
              </w:rPr>
              <w:t>nd</w:t>
            </w:r>
            <w:r>
              <w:rPr>
                <w:rFonts w:ascii="Century Gothic" w:hAnsi="Century Gothic"/>
                <w:sz w:val="20"/>
                <w:szCs w:val="20"/>
                <w:lang w:val="en-GB"/>
              </w:rPr>
              <w:t xml:space="preserve"> </w:t>
            </w:r>
            <w:proofErr w:type="spellStart"/>
            <w:r>
              <w:rPr>
                <w:rFonts w:ascii="Century Gothic" w:hAnsi="Century Gothic"/>
                <w:sz w:val="20"/>
                <w:szCs w:val="20"/>
                <w:lang w:val="en-GB"/>
              </w:rPr>
              <w:t>yr</w:t>
            </w:r>
            <w:proofErr w:type="spellEnd"/>
          </w:p>
        </w:tc>
        <w:tc>
          <w:tcPr>
            <w:tcW w:w="473" w:type="dxa"/>
          </w:tcPr>
          <w:p w14:paraId="6C9AC022" w14:textId="3A2F5687"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w:t>
            </w:r>
          </w:p>
        </w:tc>
        <w:tc>
          <w:tcPr>
            <w:tcW w:w="685" w:type="dxa"/>
          </w:tcPr>
          <w:p w14:paraId="6C2B51DD" w14:textId="04AF4038"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D/C</w:t>
            </w:r>
          </w:p>
        </w:tc>
      </w:tr>
      <w:tr w:rsidR="00A1078D" w14:paraId="12BD6E03" w14:textId="54F07A1A" w:rsidTr="00681C07">
        <w:trPr>
          <w:trHeight w:val="169"/>
        </w:trPr>
        <w:tc>
          <w:tcPr>
            <w:tcW w:w="934" w:type="dxa"/>
          </w:tcPr>
          <w:p w14:paraId="3B979F5E" w14:textId="6EE34B45"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85" w:type="dxa"/>
          </w:tcPr>
          <w:p w14:paraId="42C99BD6" w14:textId="297D5C54"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99" w:type="dxa"/>
          </w:tcPr>
          <w:p w14:paraId="4B6C2D8B" w14:textId="494BCCC5"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839" w:type="dxa"/>
          </w:tcPr>
          <w:p w14:paraId="101C0E4F" w14:textId="7BFB7BA0"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24" w:type="dxa"/>
          </w:tcPr>
          <w:p w14:paraId="1F5D93E4" w14:textId="79C2B610"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611" w:type="dxa"/>
          </w:tcPr>
          <w:p w14:paraId="63FF453A" w14:textId="3DCF7747"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640" w:type="dxa"/>
          </w:tcPr>
          <w:p w14:paraId="530FB323" w14:textId="77777777" w:rsidR="00A1078D" w:rsidRDefault="00A1078D" w:rsidP="00A1078D">
            <w:pPr>
              <w:rPr>
                <w:rFonts w:ascii="Century Gothic" w:hAnsi="Century Gothic"/>
                <w:sz w:val="24"/>
                <w:szCs w:val="24"/>
                <w:lang w:val="en-GB"/>
              </w:rPr>
            </w:pPr>
          </w:p>
        </w:tc>
        <w:tc>
          <w:tcPr>
            <w:tcW w:w="907" w:type="dxa"/>
          </w:tcPr>
          <w:p w14:paraId="1C58233A" w14:textId="77777777" w:rsidR="00A1078D" w:rsidRDefault="00A1078D" w:rsidP="00A1078D">
            <w:pPr>
              <w:rPr>
                <w:rFonts w:ascii="Century Gothic" w:hAnsi="Century Gothic"/>
                <w:sz w:val="24"/>
                <w:szCs w:val="24"/>
                <w:lang w:val="en-GB"/>
              </w:rPr>
            </w:pPr>
          </w:p>
        </w:tc>
        <w:tc>
          <w:tcPr>
            <w:tcW w:w="907" w:type="dxa"/>
          </w:tcPr>
          <w:p w14:paraId="3FDD79C0" w14:textId="77777777" w:rsidR="00A1078D" w:rsidRDefault="00A1078D" w:rsidP="00A1078D">
            <w:pPr>
              <w:rPr>
                <w:rFonts w:ascii="Century Gothic" w:hAnsi="Century Gothic"/>
                <w:sz w:val="24"/>
                <w:szCs w:val="24"/>
                <w:lang w:val="en-GB"/>
              </w:rPr>
            </w:pPr>
          </w:p>
        </w:tc>
        <w:tc>
          <w:tcPr>
            <w:tcW w:w="907" w:type="dxa"/>
          </w:tcPr>
          <w:p w14:paraId="100EBB63" w14:textId="77777777" w:rsidR="00A1078D" w:rsidRDefault="00A1078D" w:rsidP="00A1078D">
            <w:pPr>
              <w:rPr>
                <w:rFonts w:ascii="Century Gothic" w:hAnsi="Century Gothic"/>
                <w:sz w:val="24"/>
                <w:szCs w:val="24"/>
                <w:lang w:val="en-GB"/>
              </w:rPr>
            </w:pPr>
          </w:p>
        </w:tc>
        <w:tc>
          <w:tcPr>
            <w:tcW w:w="907" w:type="dxa"/>
          </w:tcPr>
          <w:p w14:paraId="20377419" w14:textId="77777777" w:rsidR="00A1078D" w:rsidRDefault="00A1078D" w:rsidP="00A1078D">
            <w:pPr>
              <w:rPr>
                <w:rFonts w:ascii="Century Gothic" w:hAnsi="Century Gothic"/>
                <w:sz w:val="24"/>
                <w:szCs w:val="24"/>
                <w:lang w:val="en-GB"/>
              </w:rPr>
            </w:pPr>
          </w:p>
        </w:tc>
        <w:tc>
          <w:tcPr>
            <w:tcW w:w="907" w:type="dxa"/>
          </w:tcPr>
          <w:p w14:paraId="6385E85A" w14:textId="77777777" w:rsidR="00A1078D" w:rsidRDefault="00A1078D" w:rsidP="00A1078D">
            <w:pPr>
              <w:rPr>
                <w:rFonts w:ascii="Century Gothic" w:hAnsi="Century Gothic"/>
                <w:sz w:val="24"/>
                <w:szCs w:val="24"/>
                <w:lang w:val="en-GB"/>
              </w:rPr>
            </w:pPr>
          </w:p>
        </w:tc>
        <w:tc>
          <w:tcPr>
            <w:tcW w:w="473" w:type="dxa"/>
          </w:tcPr>
          <w:p w14:paraId="232FA9B3" w14:textId="77777777" w:rsidR="00A1078D" w:rsidRDefault="00A1078D" w:rsidP="00A1078D">
            <w:pPr>
              <w:rPr>
                <w:rFonts w:ascii="Century Gothic" w:hAnsi="Century Gothic"/>
                <w:sz w:val="24"/>
                <w:szCs w:val="24"/>
                <w:lang w:val="en-GB"/>
              </w:rPr>
            </w:pPr>
          </w:p>
        </w:tc>
        <w:tc>
          <w:tcPr>
            <w:tcW w:w="685" w:type="dxa"/>
          </w:tcPr>
          <w:p w14:paraId="28892A2A" w14:textId="77777777" w:rsidR="00A1078D" w:rsidRDefault="00A1078D" w:rsidP="00A1078D">
            <w:pPr>
              <w:rPr>
                <w:rFonts w:ascii="Century Gothic" w:hAnsi="Century Gothic"/>
                <w:sz w:val="24"/>
                <w:szCs w:val="24"/>
                <w:lang w:val="en-GB"/>
              </w:rPr>
            </w:pPr>
          </w:p>
        </w:tc>
      </w:tr>
    </w:tbl>
    <w:p w14:paraId="230CD549" w14:textId="470E4C2C" w:rsidR="00A1078D" w:rsidRPr="006F6190" w:rsidRDefault="00A1078D" w:rsidP="006F6190">
      <w:pPr>
        <w:tabs>
          <w:tab w:val="left" w:pos="2010"/>
        </w:tabs>
        <w:rPr>
          <w:rFonts w:ascii="Century Gothic" w:hAnsi="Century Gothic"/>
          <w:sz w:val="24"/>
          <w:szCs w:val="24"/>
        </w:rPr>
      </w:pPr>
    </w:p>
    <w:sectPr w:rsidR="00A1078D" w:rsidRPr="006F6190">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DB336" w14:textId="77777777" w:rsidR="00F83755" w:rsidRDefault="00F83755" w:rsidP="00416E41">
      <w:pPr>
        <w:spacing w:after="0" w:line="240" w:lineRule="auto"/>
      </w:pPr>
      <w:r>
        <w:separator/>
      </w:r>
    </w:p>
  </w:endnote>
  <w:endnote w:type="continuationSeparator" w:id="0">
    <w:p w14:paraId="77BCFD18" w14:textId="77777777" w:rsidR="00F83755" w:rsidRDefault="00F83755" w:rsidP="0041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49545316"/>
      <w:docPartObj>
        <w:docPartGallery w:val="Page Numbers (Bottom of Page)"/>
        <w:docPartUnique/>
      </w:docPartObj>
    </w:sdtPr>
    <w:sdtEndPr>
      <w:rPr>
        <w:rStyle w:val="PageNumber"/>
      </w:rPr>
    </w:sdtEndPr>
    <w:sdtContent>
      <w:p w14:paraId="066984F1" w14:textId="28C2D0B2" w:rsidR="00FE0490" w:rsidRDefault="00FE0490" w:rsidP="001A74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9150D" w14:textId="77777777" w:rsidR="00FE0490" w:rsidRDefault="00FE0490" w:rsidP="00FE04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1100609"/>
      <w:docPartObj>
        <w:docPartGallery w:val="Page Numbers (Bottom of Page)"/>
        <w:docPartUnique/>
      </w:docPartObj>
    </w:sdtPr>
    <w:sdtEndPr>
      <w:rPr>
        <w:rStyle w:val="PageNumber"/>
        <w:rFonts w:ascii="Century Gothic" w:hAnsi="Century Gothic"/>
        <w:sz w:val="20"/>
        <w:szCs w:val="20"/>
      </w:rPr>
    </w:sdtEndPr>
    <w:sdtContent>
      <w:p w14:paraId="37951A62" w14:textId="6CB95D8C" w:rsidR="00FE0490" w:rsidRPr="00FE0490" w:rsidRDefault="00FE0490" w:rsidP="001A7451">
        <w:pPr>
          <w:pStyle w:val="Footer"/>
          <w:framePr w:wrap="none" w:vAnchor="text" w:hAnchor="margin" w:xAlign="right" w:y="1"/>
          <w:rPr>
            <w:rStyle w:val="PageNumber"/>
            <w:rFonts w:ascii="Century Gothic" w:hAnsi="Century Gothic"/>
            <w:sz w:val="20"/>
            <w:szCs w:val="20"/>
          </w:rPr>
        </w:pPr>
        <w:r w:rsidRPr="00FE0490">
          <w:rPr>
            <w:rStyle w:val="PageNumber"/>
            <w:rFonts w:ascii="Century Gothic" w:hAnsi="Century Gothic"/>
            <w:sz w:val="20"/>
            <w:szCs w:val="20"/>
          </w:rPr>
          <w:fldChar w:fldCharType="begin"/>
        </w:r>
        <w:r w:rsidRPr="00FE0490">
          <w:rPr>
            <w:rStyle w:val="PageNumber"/>
            <w:rFonts w:ascii="Century Gothic" w:hAnsi="Century Gothic"/>
            <w:sz w:val="20"/>
            <w:szCs w:val="20"/>
          </w:rPr>
          <w:instrText xml:space="preserve"> PAGE </w:instrText>
        </w:r>
        <w:r w:rsidRPr="00FE0490">
          <w:rPr>
            <w:rStyle w:val="PageNumber"/>
            <w:rFonts w:ascii="Century Gothic" w:hAnsi="Century Gothic"/>
            <w:sz w:val="20"/>
            <w:szCs w:val="20"/>
          </w:rPr>
          <w:fldChar w:fldCharType="separate"/>
        </w:r>
        <w:r w:rsidR="00F01AF2">
          <w:rPr>
            <w:rStyle w:val="PageNumber"/>
            <w:rFonts w:ascii="Century Gothic" w:hAnsi="Century Gothic"/>
            <w:noProof/>
            <w:sz w:val="20"/>
            <w:szCs w:val="20"/>
          </w:rPr>
          <w:t>11</w:t>
        </w:r>
        <w:r w:rsidRPr="00FE0490">
          <w:rPr>
            <w:rStyle w:val="PageNumber"/>
            <w:rFonts w:ascii="Century Gothic" w:hAnsi="Century Gothic"/>
            <w:sz w:val="20"/>
            <w:szCs w:val="20"/>
          </w:rPr>
          <w:fldChar w:fldCharType="end"/>
        </w:r>
      </w:p>
    </w:sdtContent>
  </w:sdt>
  <w:p w14:paraId="6AA42E67" w14:textId="77777777" w:rsidR="00FE0490" w:rsidRDefault="00FE0490" w:rsidP="00FE04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F142" w14:textId="77777777" w:rsidR="00F83755" w:rsidRDefault="00F83755" w:rsidP="00416E41">
      <w:pPr>
        <w:spacing w:after="0" w:line="240" w:lineRule="auto"/>
      </w:pPr>
      <w:r>
        <w:separator/>
      </w:r>
    </w:p>
  </w:footnote>
  <w:footnote w:type="continuationSeparator" w:id="0">
    <w:p w14:paraId="0A401F86" w14:textId="77777777" w:rsidR="00F83755" w:rsidRDefault="00F83755" w:rsidP="00416E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745"/>
    <w:multiLevelType w:val="hybridMultilevel"/>
    <w:tmpl w:val="F41A16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911019"/>
    <w:multiLevelType w:val="hybridMultilevel"/>
    <w:tmpl w:val="7FCADF54"/>
    <w:lvl w:ilvl="0" w:tplc="FE0234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86354"/>
    <w:multiLevelType w:val="hybridMultilevel"/>
    <w:tmpl w:val="9D7286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4664956"/>
    <w:multiLevelType w:val="hybridMultilevel"/>
    <w:tmpl w:val="FA682912"/>
    <w:lvl w:ilvl="0" w:tplc="06040A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355847"/>
    <w:multiLevelType w:val="hybridMultilevel"/>
    <w:tmpl w:val="78B666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7483602"/>
    <w:multiLevelType w:val="hybridMultilevel"/>
    <w:tmpl w:val="71A40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3B26E66"/>
    <w:multiLevelType w:val="hybridMultilevel"/>
    <w:tmpl w:val="166477BA"/>
    <w:lvl w:ilvl="0" w:tplc="1C090001">
      <w:start w:val="1"/>
      <w:numFmt w:val="bullet"/>
      <w:lvlText w:val=""/>
      <w:lvlJc w:val="left"/>
      <w:pPr>
        <w:ind w:left="2730" w:hanging="360"/>
      </w:pPr>
      <w:rPr>
        <w:rFonts w:ascii="Symbol" w:hAnsi="Symbol" w:hint="default"/>
      </w:rPr>
    </w:lvl>
    <w:lvl w:ilvl="1" w:tplc="1C090003" w:tentative="1">
      <w:start w:val="1"/>
      <w:numFmt w:val="bullet"/>
      <w:lvlText w:val="o"/>
      <w:lvlJc w:val="left"/>
      <w:pPr>
        <w:ind w:left="3450" w:hanging="360"/>
      </w:pPr>
      <w:rPr>
        <w:rFonts w:ascii="Courier New" w:hAnsi="Courier New" w:cs="Courier New" w:hint="default"/>
      </w:rPr>
    </w:lvl>
    <w:lvl w:ilvl="2" w:tplc="1C090005" w:tentative="1">
      <w:start w:val="1"/>
      <w:numFmt w:val="bullet"/>
      <w:lvlText w:val=""/>
      <w:lvlJc w:val="left"/>
      <w:pPr>
        <w:ind w:left="4170" w:hanging="360"/>
      </w:pPr>
      <w:rPr>
        <w:rFonts w:ascii="Wingdings" w:hAnsi="Wingdings" w:hint="default"/>
      </w:rPr>
    </w:lvl>
    <w:lvl w:ilvl="3" w:tplc="1C090001" w:tentative="1">
      <w:start w:val="1"/>
      <w:numFmt w:val="bullet"/>
      <w:lvlText w:val=""/>
      <w:lvlJc w:val="left"/>
      <w:pPr>
        <w:ind w:left="4890" w:hanging="360"/>
      </w:pPr>
      <w:rPr>
        <w:rFonts w:ascii="Symbol" w:hAnsi="Symbol" w:hint="default"/>
      </w:rPr>
    </w:lvl>
    <w:lvl w:ilvl="4" w:tplc="1C090003" w:tentative="1">
      <w:start w:val="1"/>
      <w:numFmt w:val="bullet"/>
      <w:lvlText w:val="o"/>
      <w:lvlJc w:val="left"/>
      <w:pPr>
        <w:ind w:left="5610" w:hanging="360"/>
      </w:pPr>
      <w:rPr>
        <w:rFonts w:ascii="Courier New" w:hAnsi="Courier New" w:cs="Courier New" w:hint="default"/>
      </w:rPr>
    </w:lvl>
    <w:lvl w:ilvl="5" w:tplc="1C090005" w:tentative="1">
      <w:start w:val="1"/>
      <w:numFmt w:val="bullet"/>
      <w:lvlText w:val=""/>
      <w:lvlJc w:val="left"/>
      <w:pPr>
        <w:ind w:left="6330" w:hanging="360"/>
      </w:pPr>
      <w:rPr>
        <w:rFonts w:ascii="Wingdings" w:hAnsi="Wingdings" w:hint="default"/>
      </w:rPr>
    </w:lvl>
    <w:lvl w:ilvl="6" w:tplc="1C090001" w:tentative="1">
      <w:start w:val="1"/>
      <w:numFmt w:val="bullet"/>
      <w:lvlText w:val=""/>
      <w:lvlJc w:val="left"/>
      <w:pPr>
        <w:ind w:left="7050" w:hanging="360"/>
      </w:pPr>
      <w:rPr>
        <w:rFonts w:ascii="Symbol" w:hAnsi="Symbol" w:hint="default"/>
      </w:rPr>
    </w:lvl>
    <w:lvl w:ilvl="7" w:tplc="1C090003" w:tentative="1">
      <w:start w:val="1"/>
      <w:numFmt w:val="bullet"/>
      <w:lvlText w:val="o"/>
      <w:lvlJc w:val="left"/>
      <w:pPr>
        <w:ind w:left="7770" w:hanging="360"/>
      </w:pPr>
      <w:rPr>
        <w:rFonts w:ascii="Courier New" w:hAnsi="Courier New" w:cs="Courier New" w:hint="default"/>
      </w:rPr>
    </w:lvl>
    <w:lvl w:ilvl="8" w:tplc="1C090005" w:tentative="1">
      <w:start w:val="1"/>
      <w:numFmt w:val="bullet"/>
      <w:lvlText w:val=""/>
      <w:lvlJc w:val="left"/>
      <w:pPr>
        <w:ind w:left="8490" w:hanging="360"/>
      </w:pPr>
      <w:rPr>
        <w:rFonts w:ascii="Wingdings" w:hAnsi="Wingdings" w:hint="default"/>
      </w:rPr>
    </w:lvl>
  </w:abstractNum>
  <w:abstractNum w:abstractNumId="7">
    <w:nsid w:val="69390DF0"/>
    <w:multiLevelType w:val="hybridMultilevel"/>
    <w:tmpl w:val="F61AEADE"/>
    <w:lvl w:ilvl="0" w:tplc="7EE24AD4">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BA55BBE"/>
    <w:multiLevelType w:val="hybridMultilevel"/>
    <w:tmpl w:val="8B4C6B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75435CC"/>
    <w:multiLevelType w:val="hybridMultilevel"/>
    <w:tmpl w:val="6E029C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6"/>
  </w:num>
  <w:num w:numId="6">
    <w:abstractNumId w:val="2"/>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EC"/>
    <w:rsid w:val="0007341A"/>
    <w:rsid w:val="001002A6"/>
    <w:rsid w:val="00110142"/>
    <w:rsid w:val="001545FA"/>
    <w:rsid w:val="0018779B"/>
    <w:rsid w:val="00190744"/>
    <w:rsid w:val="001A1F58"/>
    <w:rsid w:val="001A4245"/>
    <w:rsid w:val="001A5452"/>
    <w:rsid w:val="001A759F"/>
    <w:rsid w:val="001A7A91"/>
    <w:rsid w:val="001C5EE8"/>
    <w:rsid w:val="001E0647"/>
    <w:rsid w:val="00246645"/>
    <w:rsid w:val="00262DB9"/>
    <w:rsid w:val="00275DA0"/>
    <w:rsid w:val="00304085"/>
    <w:rsid w:val="003154BF"/>
    <w:rsid w:val="00350D40"/>
    <w:rsid w:val="003620F3"/>
    <w:rsid w:val="00376050"/>
    <w:rsid w:val="003A673F"/>
    <w:rsid w:val="003E206F"/>
    <w:rsid w:val="003F4313"/>
    <w:rsid w:val="00411343"/>
    <w:rsid w:val="00416E41"/>
    <w:rsid w:val="004171B2"/>
    <w:rsid w:val="00455A02"/>
    <w:rsid w:val="00482500"/>
    <w:rsid w:val="004947E6"/>
    <w:rsid w:val="004A7166"/>
    <w:rsid w:val="004E742E"/>
    <w:rsid w:val="00516ABD"/>
    <w:rsid w:val="0059073E"/>
    <w:rsid w:val="005A3350"/>
    <w:rsid w:val="005B6A23"/>
    <w:rsid w:val="005C27E7"/>
    <w:rsid w:val="005C3E60"/>
    <w:rsid w:val="005C655E"/>
    <w:rsid w:val="005E11ED"/>
    <w:rsid w:val="006521BB"/>
    <w:rsid w:val="00656A35"/>
    <w:rsid w:val="00675249"/>
    <w:rsid w:val="00681C07"/>
    <w:rsid w:val="006901CB"/>
    <w:rsid w:val="006C210D"/>
    <w:rsid w:val="006F6190"/>
    <w:rsid w:val="00735A93"/>
    <w:rsid w:val="0075353C"/>
    <w:rsid w:val="007739D3"/>
    <w:rsid w:val="00775019"/>
    <w:rsid w:val="007A3E27"/>
    <w:rsid w:val="007B5C9E"/>
    <w:rsid w:val="007C4184"/>
    <w:rsid w:val="007D2377"/>
    <w:rsid w:val="00835876"/>
    <w:rsid w:val="008D4FA7"/>
    <w:rsid w:val="008E0D9D"/>
    <w:rsid w:val="008E220E"/>
    <w:rsid w:val="008E332D"/>
    <w:rsid w:val="00902AEC"/>
    <w:rsid w:val="00904103"/>
    <w:rsid w:val="00912AFE"/>
    <w:rsid w:val="009415D8"/>
    <w:rsid w:val="0094227A"/>
    <w:rsid w:val="009455ED"/>
    <w:rsid w:val="00A03B84"/>
    <w:rsid w:val="00A1078D"/>
    <w:rsid w:val="00A225C2"/>
    <w:rsid w:val="00A3251C"/>
    <w:rsid w:val="00A473A8"/>
    <w:rsid w:val="00AC4527"/>
    <w:rsid w:val="00B10ADD"/>
    <w:rsid w:val="00B30F34"/>
    <w:rsid w:val="00B32C9C"/>
    <w:rsid w:val="00B6613A"/>
    <w:rsid w:val="00B84509"/>
    <w:rsid w:val="00B85022"/>
    <w:rsid w:val="00BB4450"/>
    <w:rsid w:val="00BD5762"/>
    <w:rsid w:val="00BD72D6"/>
    <w:rsid w:val="00BF14C5"/>
    <w:rsid w:val="00BF375A"/>
    <w:rsid w:val="00C33043"/>
    <w:rsid w:val="00C45160"/>
    <w:rsid w:val="00C51553"/>
    <w:rsid w:val="00C66393"/>
    <w:rsid w:val="00CB7D9C"/>
    <w:rsid w:val="00CF215B"/>
    <w:rsid w:val="00D036FC"/>
    <w:rsid w:val="00D15891"/>
    <w:rsid w:val="00D21AB4"/>
    <w:rsid w:val="00D542A1"/>
    <w:rsid w:val="00D6695F"/>
    <w:rsid w:val="00D8233E"/>
    <w:rsid w:val="00D90C2C"/>
    <w:rsid w:val="00D90E21"/>
    <w:rsid w:val="00E17950"/>
    <w:rsid w:val="00E43E81"/>
    <w:rsid w:val="00E73229"/>
    <w:rsid w:val="00EB03D0"/>
    <w:rsid w:val="00EF432A"/>
    <w:rsid w:val="00F01AF2"/>
    <w:rsid w:val="00F26C51"/>
    <w:rsid w:val="00F53288"/>
    <w:rsid w:val="00F57E63"/>
    <w:rsid w:val="00F83755"/>
    <w:rsid w:val="00FE049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A5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13"/>
    <w:rPr>
      <w:color w:val="808080"/>
    </w:rPr>
  </w:style>
  <w:style w:type="paragraph" w:styleId="ListParagraph">
    <w:name w:val="List Paragraph"/>
    <w:basedOn w:val="Normal"/>
    <w:uiPriority w:val="34"/>
    <w:qFormat/>
    <w:rsid w:val="00B10ADD"/>
    <w:pPr>
      <w:ind w:left="720"/>
      <w:contextualSpacing/>
    </w:pPr>
  </w:style>
  <w:style w:type="paragraph" w:styleId="Header">
    <w:name w:val="header"/>
    <w:basedOn w:val="Normal"/>
    <w:link w:val="HeaderChar"/>
    <w:uiPriority w:val="99"/>
    <w:unhideWhenUsed/>
    <w:rsid w:val="0041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41"/>
  </w:style>
  <w:style w:type="paragraph" w:styleId="Footer">
    <w:name w:val="footer"/>
    <w:basedOn w:val="Normal"/>
    <w:link w:val="FooterChar"/>
    <w:uiPriority w:val="99"/>
    <w:unhideWhenUsed/>
    <w:rsid w:val="0041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41"/>
  </w:style>
  <w:style w:type="table" w:styleId="TableGrid">
    <w:name w:val="Table Grid"/>
    <w:basedOn w:val="TableNormal"/>
    <w:uiPriority w:val="39"/>
    <w:rsid w:val="007C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073E"/>
    <w:pPr>
      <w:spacing w:after="0" w:line="240" w:lineRule="auto"/>
    </w:pPr>
  </w:style>
  <w:style w:type="character" w:styleId="CommentReference">
    <w:name w:val="annotation reference"/>
    <w:basedOn w:val="DefaultParagraphFont"/>
    <w:uiPriority w:val="99"/>
    <w:semiHidden/>
    <w:unhideWhenUsed/>
    <w:rsid w:val="001E0647"/>
    <w:rPr>
      <w:sz w:val="16"/>
      <w:szCs w:val="16"/>
    </w:rPr>
  </w:style>
  <w:style w:type="paragraph" w:styleId="CommentText">
    <w:name w:val="annotation text"/>
    <w:basedOn w:val="Normal"/>
    <w:link w:val="CommentTextChar"/>
    <w:uiPriority w:val="99"/>
    <w:semiHidden/>
    <w:unhideWhenUsed/>
    <w:rsid w:val="001E0647"/>
    <w:pPr>
      <w:spacing w:line="240" w:lineRule="auto"/>
    </w:pPr>
    <w:rPr>
      <w:sz w:val="20"/>
      <w:szCs w:val="20"/>
    </w:rPr>
  </w:style>
  <w:style w:type="character" w:customStyle="1" w:styleId="CommentTextChar">
    <w:name w:val="Comment Text Char"/>
    <w:basedOn w:val="DefaultParagraphFont"/>
    <w:link w:val="CommentText"/>
    <w:uiPriority w:val="99"/>
    <w:semiHidden/>
    <w:rsid w:val="001E0647"/>
    <w:rPr>
      <w:sz w:val="20"/>
      <w:szCs w:val="20"/>
    </w:rPr>
  </w:style>
  <w:style w:type="paragraph" w:styleId="CommentSubject">
    <w:name w:val="annotation subject"/>
    <w:basedOn w:val="CommentText"/>
    <w:next w:val="CommentText"/>
    <w:link w:val="CommentSubjectChar"/>
    <w:uiPriority w:val="99"/>
    <w:semiHidden/>
    <w:unhideWhenUsed/>
    <w:rsid w:val="001E0647"/>
    <w:rPr>
      <w:b/>
      <w:bCs/>
    </w:rPr>
  </w:style>
  <w:style w:type="character" w:customStyle="1" w:styleId="CommentSubjectChar">
    <w:name w:val="Comment Subject Char"/>
    <w:basedOn w:val="CommentTextChar"/>
    <w:link w:val="CommentSubject"/>
    <w:uiPriority w:val="99"/>
    <w:semiHidden/>
    <w:rsid w:val="001E0647"/>
    <w:rPr>
      <w:b/>
      <w:bCs/>
      <w:sz w:val="20"/>
      <w:szCs w:val="20"/>
    </w:rPr>
  </w:style>
  <w:style w:type="character" w:styleId="PageNumber">
    <w:name w:val="page number"/>
    <w:basedOn w:val="DefaultParagraphFont"/>
    <w:uiPriority w:val="99"/>
    <w:semiHidden/>
    <w:unhideWhenUsed/>
    <w:rsid w:val="00FE04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13"/>
    <w:rPr>
      <w:color w:val="808080"/>
    </w:rPr>
  </w:style>
  <w:style w:type="paragraph" w:styleId="ListParagraph">
    <w:name w:val="List Paragraph"/>
    <w:basedOn w:val="Normal"/>
    <w:uiPriority w:val="34"/>
    <w:qFormat/>
    <w:rsid w:val="00B10ADD"/>
    <w:pPr>
      <w:ind w:left="720"/>
      <w:contextualSpacing/>
    </w:pPr>
  </w:style>
  <w:style w:type="paragraph" w:styleId="Header">
    <w:name w:val="header"/>
    <w:basedOn w:val="Normal"/>
    <w:link w:val="HeaderChar"/>
    <w:uiPriority w:val="99"/>
    <w:unhideWhenUsed/>
    <w:rsid w:val="0041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41"/>
  </w:style>
  <w:style w:type="paragraph" w:styleId="Footer">
    <w:name w:val="footer"/>
    <w:basedOn w:val="Normal"/>
    <w:link w:val="FooterChar"/>
    <w:uiPriority w:val="99"/>
    <w:unhideWhenUsed/>
    <w:rsid w:val="0041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41"/>
  </w:style>
  <w:style w:type="table" w:styleId="TableGrid">
    <w:name w:val="Table Grid"/>
    <w:basedOn w:val="TableNormal"/>
    <w:uiPriority w:val="39"/>
    <w:rsid w:val="007C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073E"/>
    <w:pPr>
      <w:spacing w:after="0" w:line="240" w:lineRule="auto"/>
    </w:pPr>
  </w:style>
  <w:style w:type="character" w:styleId="CommentReference">
    <w:name w:val="annotation reference"/>
    <w:basedOn w:val="DefaultParagraphFont"/>
    <w:uiPriority w:val="99"/>
    <w:semiHidden/>
    <w:unhideWhenUsed/>
    <w:rsid w:val="001E0647"/>
    <w:rPr>
      <w:sz w:val="16"/>
      <w:szCs w:val="16"/>
    </w:rPr>
  </w:style>
  <w:style w:type="paragraph" w:styleId="CommentText">
    <w:name w:val="annotation text"/>
    <w:basedOn w:val="Normal"/>
    <w:link w:val="CommentTextChar"/>
    <w:uiPriority w:val="99"/>
    <w:semiHidden/>
    <w:unhideWhenUsed/>
    <w:rsid w:val="001E0647"/>
    <w:pPr>
      <w:spacing w:line="240" w:lineRule="auto"/>
    </w:pPr>
    <w:rPr>
      <w:sz w:val="20"/>
      <w:szCs w:val="20"/>
    </w:rPr>
  </w:style>
  <w:style w:type="character" w:customStyle="1" w:styleId="CommentTextChar">
    <w:name w:val="Comment Text Char"/>
    <w:basedOn w:val="DefaultParagraphFont"/>
    <w:link w:val="CommentText"/>
    <w:uiPriority w:val="99"/>
    <w:semiHidden/>
    <w:rsid w:val="001E0647"/>
    <w:rPr>
      <w:sz w:val="20"/>
      <w:szCs w:val="20"/>
    </w:rPr>
  </w:style>
  <w:style w:type="paragraph" w:styleId="CommentSubject">
    <w:name w:val="annotation subject"/>
    <w:basedOn w:val="CommentText"/>
    <w:next w:val="CommentText"/>
    <w:link w:val="CommentSubjectChar"/>
    <w:uiPriority w:val="99"/>
    <w:semiHidden/>
    <w:unhideWhenUsed/>
    <w:rsid w:val="001E0647"/>
    <w:rPr>
      <w:b/>
      <w:bCs/>
    </w:rPr>
  </w:style>
  <w:style w:type="character" w:customStyle="1" w:styleId="CommentSubjectChar">
    <w:name w:val="Comment Subject Char"/>
    <w:basedOn w:val="CommentTextChar"/>
    <w:link w:val="CommentSubject"/>
    <w:uiPriority w:val="99"/>
    <w:semiHidden/>
    <w:rsid w:val="001E0647"/>
    <w:rPr>
      <w:b/>
      <w:bCs/>
      <w:sz w:val="20"/>
      <w:szCs w:val="20"/>
    </w:rPr>
  </w:style>
  <w:style w:type="character" w:styleId="PageNumber">
    <w:name w:val="page number"/>
    <w:basedOn w:val="DefaultParagraphFont"/>
    <w:uiPriority w:val="99"/>
    <w:semiHidden/>
    <w:unhideWhenUsed/>
    <w:rsid w:val="00FE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chart" Target="charts/chart11.xml"/><Relationship Id="rId19" Type="http://schemas.openxmlformats.org/officeDocument/2006/relationships/chart" Target="charts/chart1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4" Type="http://schemas.microsoft.com/office/2011/relationships/chartColorStyle" Target="colors1.xml"/><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9.xlsx"/><Relationship Id="rId2" Type="http://schemas.microsoft.com/office/2011/relationships/chartStyle" Target="style10.xml"/><Relationship Id="rId3" Type="http://schemas.microsoft.com/office/2011/relationships/chartColorStyle" Target="colors10.xm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4" Type="http://schemas.microsoft.com/office/2011/relationships/chartColorStyle" Target="colors11.xml"/><Relationship Id="rId1" Type="http://schemas.openxmlformats.org/officeDocument/2006/relationships/themeOverride" Target="../theme/themeOverride9.xml"/><Relationship Id="rId2" Type="http://schemas.openxmlformats.org/officeDocument/2006/relationships/package" Target="../embeddings/Microsoft_Excel_Sheet10.xlsx"/></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4" Type="http://schemas.microsoft.com/office/2011/relationships/chartColorStyle" Target="colors12.xml"/><Relationship Id="rId1" Type="http://schemas.openxmlformats.org/officeDocument/2006/relationships/themeOverride" Target="../theme/themeOverride10.xml"/><Relationship Id="rId2" Type="http://schemas.openxmlformats.org/officeDocument/2006/relationships/package" Target="../embeddings/Microsoft_Excel_Sheet1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4" Type="http://schemas.microsoft.com/office/2011/relationships/chartColorStyle" Target="colors2.xml"/><Relationship Id="rId1" Type="http://schemas.openxmlformats.org/officeDocument/2006/relationships/themeOverride" Target="../theme/themeOverride2.xml"/><Relationship Id="rId2"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4" Type="http://schemas.microsoft.com/office/2011/relationships/chartColorStyle" Target="colors3.xml"/><Relationship Id="rId1" Type="http://schemas.openxmlformats.org/officeDocument/2006/relationships/themeOverride" Target="../theme/themeOverride3.xml"/><Relationship Id="rId2"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4" Type="http://schemas.microsoft.com/office/2011/relationships/chartColorStyle" Target="colors4.xml"/><Relationship Id="rId1" Type="http://schemas.openxmlformats.org/officeDocument/2006/relationships/themeOverride" Target="../theme/themeOverride4.xml"/><Relationship Id="rId2"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4" Type="http://schemas.microsoft.com/office/2011/relationships/chartColorStyle" Target="colors5.xml"/><Relationship Id="rId1" Type="http://schemas.openxmlformats.org/officeDocument/2006/relationships/themeOverride" Target="../theme/themeOverride5.xml"/><Relationship Id="rId2"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4" Type="http://schemas.microsoft.com/office/2011/relationships/chartColorStyle" Target="colors6.xml"/><Relationship Id="rId1" Type="http://schemas.openxmlformats.org/officeDocument/2006/relationships/themeOverride" Target="../theme/themeOverride6.xml"/><Relationship Id="rId2"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4" Type="http://schemas.microsoft.com/office/2011/relationships/chartColorStyle" Target="colors7.xml"/><Relationship Id="rId1" Type="http://schemas.openxmlformats.org/officeDocument/2006/relationships/themeOverride" Target="../theme/themeOverride7.xml"/><Relationship Id="rId2"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oleObject" Target="file:///F:\WORK\CANCER%20ALLIANCE\Ongoing%20Projects\Cancer%20Crisis\Gynae%20List.xlsx" TargetMode="External"/><Relationship Id="rId2" Type="http://schemas.microsoft.com/office/2011/relationships/chartStyle" Target="style8.xml"/><Relationship Id="rId3" Type="http://schemas.microsoft.com/office/2011/relationships/chartColorStyle" Target="colors8.xm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4" Type="http://schemas.microsoft.com/office/2011/relationships/chartColorStyle" Target="colors9.xml"/><Relationship Id="rId1" Type="http://schemas.openxmlformats.org/officeDocument/2006/relationships/themeOverride" Target="../theme/themeOverride8.xml"/><Relationship Id="rId2" Type="http://schemas.openxmlformats.org/officeDocument/2006/relationships/package" Target="../embeddings/Microsoft_Excel_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'Numbers &amp; Graphs'!$K$3:$K$13</c:f>
              <c:numCache>
                <c:formatCode>General</c:formatCode>
                <c:ptCount val="11"/>
                <c:pt idx="0">
                  <c:v>2009.0</c:v>
                </c:pt>
                <c:pt idx="1">
                  <c:v>2010.0</c:v>
                </c:pt>
                <c:pt idx="2">
                  <c:v>2011.0</c:v>
                </c:pt>
                <c:pt idx="3">
                  <c:v>2012.0</c:v>
                </c:pt>
                <c:pt idx="4">
                  <c:v>2013.0</c:v>
                </c:pt>
                <c:pt idx="5">
                  <c:v>2014.0</c:v>
                </c:pt>
                <c:pt idx="6">
                  <c:v>2015.0</c:v>
                </c:pt>
                <c:pt idx="7">
                  <c:v>2016.0</c:v>
                </c:pt>
                <c:pt idx="8">
                  <c:v>2017.0</c:v>
                </c:pt>
                <c:pt idx="9">
                  <c:v>2018.0</c:v>
                </c:pt>
                <c:pt idx="10">
                  <c:v>2019.0</c:v>
                </c:pt>
              </c:numCache>
            </c:numRef>
          </c:cat>
          <c:val>
            <c:numRef>
              <c:f>'Numbers &amp; Graphs'!$L$3:$L$13</c:f>
              <c:numCache>
                <c:formatCode>General</c:formatCode>
                <c:ptCount val="11"/>
                <c:pt idx="0">
                  <c:v>14.0</c:v>
                </c:pt>
                <c:pt idx="1">
                  <c:v>34.0</c:v>
                </c:pt>
                <c:pt idx="2">
                  <c:v>102.0</c:v>
                </c:pt>
                <c:pt idx="3">
                  <c:v>84.0</c:v>
                </c:pt>
                <c:pt idx="4">
                  <c:v>107.0</c:v>
                </c:pt>
                <c:pt idx="5">
                  <c:v>134.0</c:v>
                </c:pt>
                <c:pt idx="6">
                  <c:v>99.0</c:v>
                </c:pt>
                <c:pt idx="7">
                  <c:v>176.0</c:v>
                </c:pt>
                <c:pt idx="8">
                  <c:v>230.0</c:v>
                </c:pt>
                <c:pt idx="9">
                  <c:v>186.0</c:v>
                </c:pt>
                <c:pt idx="10">
                  <c:v>85.0</c:v>
                </c:pt>
              </c:numCache>
            </c:numRef>
          </c:val>
          <c:extLst xmlns:c16r2="http://schemas.microsoft.com/office/drawing/2015/06/chart">
            <c:ext xmlns:c16="http://schemas.microsoft.com/office/drawing/2014/chart" uri="{C3380CC4-5D6E-409C-BE32-E72D297353CC}">
              <c16:uniqueId val="{00000000-4D80-48E4-9328-FF79A5F6482D}"/>
            </c:ext>
          </c:extLst>
        </c:ser>
        <c:dLbls>
          <c:showLegendKey val="0"/>
          <c:showVal val="0"/>
          <c:showCatName val="0"/>
          <c:showSerName val="0"/>
          <c:showPercent val="0"/>
          <c:showBubbleSize val="0"/>
        </c:dLbls>
        <c:gapWidth val="219"/>
        <c:overlap val="-27"/>
        <c:axId val="-2142754392"/>
        <c:axId val="-2142540968"/>
      </c:barChart>
      <c:catAx>
        <c:axId val="-214275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540968"/>
        <c:crosses val="autoZero"/>
        <c:auto val="1"/>
        <c:lblAlgn val="ctr"/>
        <c:lblOffset val="100"/>
        <c:noMultiLvlLbl val="0"/>
      </c:catAx>
      <c:valAx>
        <c:axId val="-214254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75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HIV Status</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3521-4E51-8DC2-A3513AFA981A}"/>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3521-4E51-8DC2-A3513AFA981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3521-4E51-8DC2-A3513AFA98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Graphs!$P$3:$P$5</c:f>
              <c:strCache>
                <c:ptCount val="3"/>
                <c:pt idx="0">
                  <c:v>Postive </c:v>
                </c:pt>
                <c:pt idx="1">
                  <c:v>Negative</c:v>
                </c:pt>
                <c:pt idx="2">
                  <c:v>Not documented</c:v>
                </c:pt>
              </c:strCache>
            </c:strRef>
          </c:cat>
          <c:val>
            <c:numRef>
              <c:f>Graphs!$Q$3:$Q$5</c:f>
              <c:numCache>
                <c:formatCode>General</c:formatCode>
                <c:ptCount val="3"/>
                <c:pt idx="0">
                  <c:v>92.0</c:v>
                </c:pt>
                <c:pt idx="1">
                  <c:v>59.0</c:v>
                </c:pt>
                <c:pt idx="2">
                  <c:v>8.0</c:v>
                </c:pt>
              </c:numCache>
            </c:numRef>
          </c:val>
          <c:extLst xmlns:c16r2="http://schemas.microsoft.com/office/drawing/2015/06/chart">
            <c:ext xmlns:c16="http://schemas.microsoft.com/office/drawing/2014/chart" uri="{C3380CC4-5D6E-409C-BE32-E72D297353CC}">
              <c16:uniqueId val="{00000006-3521-4E51-8DC2-A3513AFA981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'Numbers &amp; Graphs'!$B$15:$B$18</c:f>
              <c:numCache>
                <c:formatCode>General</c:formatCode>
                <c:ptCount val="4"/>
                <c:pt idx="0">
                  <c:v>2019.0</c:v>
                </c:pt>
                <c:pt idx="1">
                  <c:v>2020.0</c:v>
                </c:pt>
                <c:pt idx="2">
                  <c:v>2021.0</c:v>
                </c:pt>
                <c:pt idx="3">
                  <c:v>2022.0</c:v>
                </c:pt>
              </c:numCache>
            </c:numRef>
          </c:cat>
          <c:val>
            <c:numRef>
              <c:f>'Numbers &amp; Graphs'!$C$15:$C$18</c:f>
              <c:numCache>
                <c:formatCode>General</c:formatCode>
                <c:ptCount val="4"/>
                <c:pt idx="0">
                  <c:v>1.0</c:v>
                </c:pt>
                <c:pt idx="1">
                  <c:v>0.0</c:v>
                </c:pt>
                <c:pt idx="2">
                  <c:v>0.0</c:v>
                </c:pt>
                <c:pt idx="3">
                  <c:v>15.0</c:v>
                </c:pt>
              </c:numCache>
            </c:numRef>
          </c:val>
          <c:extLst xmlns:c16r2="http://schemas.microsoft.com/office/drawing/2015/06/chart">
            <c:ext xmlns:c16="http://schemas.microsoft.com/office/drawing/2014/chart" uri="{C3380CC4-5D6E-409C-BE32-E72D297353CC}">
              <c16:uniqueId val="{00000000-D7C7-402A-BED3-572ED1C38CDC}"/>
            </c:ext>
          </c:extLst>
        </c:ser>
        <c:dLbls>
          <c:showLegendKey val="0"/>
          <c:showVal val="0"/>
          <c:showCatName val="0"/>
          <c:showSerName val="0"/>
          <c:showPercent val="0"/>
          <c:showBubbleSize val="0"/>
        </c:dLbls>
        <c:gapWidth val="219"/>
        <c:overlap val="-27"/>
        <c:axId val="2146595688"/>
        <c:axId val="2117770632"/>
      </c:barChart>
      <c:catAx>
        <c:axId val="214659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770632"/>
        <c:crosses val="autoZero"/>
        <c:auto val="1"/>
        <c:lblAlgn val="ctr"/>
        <c:lblOffset val="100"/>
        <c:noMultiLvlLbl val="0"/>
      </c:catAx>
      <c:valAx>
        <c:axId val="2117770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595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Cancer</a:t>
            </a:r>
            <a:r>
              <a:rPr lang="en-ZA" baseline="0"/>
              <a:t> Types</a:t>
            </a:r>
            <a:endParaRPr lang="en-ZA"/>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F9A-416F-88D3-623B5E078B8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F9A-416F-88D3-623B5E078B8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F9A-416F-88D3-623B5E078B8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F9A-416F-88D3-623B5E078B8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F9A-416F-88D3-623B5E078B8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F9A-416F-88D3-623B5E078B8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F9A-416F-88D3-623B5E078B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'Numbers &amp; Graphs'!$B$5:$B$11</c:f>
              <c:strCache>
                <c:ptCount val="7"/>
                <c:pt idx="0">
                  <c:v>Parotid</c:v>
                </c:pt>
                <c:pt idx="1">
                  <c:v>Oesophagus</c:v>
                </c:pt>
                <c:pt idx="2">
                  <c:v>Gastric</c:v>
                </c:pt>
                <c:pt idx="3">
                  <c:v>Pancreatic</c:v>
                </c:pt>
                <c:pt idx="4">
                  <c:v>Rectal</c:v>
                </c:pt>
                <c:pt idx="5">
                  <c:v>Anal</c:v>
                </c:pt>
                <c:pt idx="6">
                  <c:v>Penile</c:v>
                </c:pt>
              </c:strCache>
            </c:strRef>
          </c:cat>
          <c:val>
            <c:numRef>
              <c:f>'Numbers &amp; Graphs'!$C$5:$C$11</c:f>
              <c:numCache>
                <c:formatCode>General</c:formatCode>
                <c:ptCount val="7"/>
                <c:pt idx="0">
                  <c:v>1.0</c:v>
                </c:pt>
                <c:pt idx="1">
                  <c:v>1.0</c:v>
                </c:pt>
                <c:pt idx="2">
                  <c:v>2.0</c:v>
                </c:pt>
                <c:pt idx="3">
                  <c:v>1.0</c:v>
                </c:pt>
                <c:pt idx="4">
                  <c:v>8.0</c:v>
                </c:pt>
                <c:pt idx="5">
                  <c:v>2.0</c:v>
                </c:pt>
                <c:pt idx="6">
                  <c:v>1.0</c:v>
                </c:pt>
              </c:numCache>
            </c:numRef>
          </c:val>
          <c:extLst xmlns:c16r2="http://schemas.microsoft.com/office/drawing/2015/06/chart">
            <c:ext xmlns:c16="http://schemas.microsoft.com/office/drawing/2014/chart" uri="{C3380CC4-5D6E-409C-BE32-E72D297353CC}">
              <c16:uniqueId val="{0000000E-9F9A-416F-88D3-623B5E078B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Received</a:t>
            </a:r>
            <a:r>
              <a:rPr lang="en-ZA" baseline="0"/>
              <a:t> Radiotherapy</a:t>
            </a:r>
            <a:endParaRPr lang="en-ZA"/>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B14C-4B48-B897-29E879576B1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B14C-4B48-B897-29E879576B1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B14C-4B48-B897-29E879576B1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B14C-4B48-B897-29E879576B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'Numbers &amp; Graphs'!$E$11:$E$14</c:f>
              <c:strCache>
                <c:ptCount val="4"/>
                <c:pt idx="0">
                  <c:v>Yes</c:v>
                </c:pt>
                <c:pt idx="1">
                  <c:v>No</c:v>
                </c:pt>
                <c:pt idx="2">
                  <c:v>Unclear</c:v>
                </c:pt>
                <c:pt idx="3">
                  <c:v>Couldn't find file</c:v>
                </c:pt>
              </c:strCache>
            </c:strRef>
          </c:cat>
          <c:val>
            <c:numRef>
              <c:f>'Numbers &amp; Graphs'!$F$11:$F$14</c:f>
              <c:numCache>
                <c:formatCode>General</c:formatCode>
                <c:ptCount val="4"/>
                <c:pt idx="0">
                  <c:v>87.0</c:v>
                </c:pt>
                <c:pt idx="1">
                  <c:v>79.0</c:v>
                </c:pt>
                <c:pt idx="2">
                  <c:v>1.0</c:v>
                </c:pt>
                <c:pt idx="3">
                  <c:v>29.0</c:v>
                </c:pt>
              </c:numCache>
            </c:numRef>
          </c:val>
          <c:extLst xmlns:c16r2="http://schemas.microsoft.com/office/drawing/2015/06/chart">
            <c:ext xmlns:c16="http://schemas.microsoft.com/office/drawing/2014/chart" uri="{C3380CC4-5D6E-409C-BE32-E72D297353CC}">
              <c16:uniqueId val="{00000008-B14C-4B48-B897-29E879576B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No</a:t>
            </a:r>
            <a:r>
              <a:rPr lang="en-ZA" baseline="0"/>
              <a:t> Radiotherapy</a:t>
            </a:r>
            <a:endParaRPr lang="en-ZA"/>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EA33-4365-BD35-E82C6F7084F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EA33-4365-BD35-E82C6F7084F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EA33-4365-BD35-E82C6F7084F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EA33-4365-BD35-E82C6F7084F0}"/>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xmlns:c16r2="http://schemas.microsoft.com/office/drawing/2015/06/chart">
              <c:ext xmlns:c16="http://schemas.microsoft.com/office/drawing/2014/chart" uri="{C3380CC4-5D6E-409C-BE32-E72D297353CC}">
                <c16:uniqueId val="{00000009-EA33-4365-BD35-E82C6F7084F0}"/>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xmlns:c16r2="http://schemas.microsoft.com/office/drawing/2015/06/chart">
              <c:ext xmlns:c16="http://schemas.microsoft.com/office/drawing/2014/chart" uri="{C3380CC4-5D6E-409C-BE32-E72D297353CC}">
                <c16:uniqueId val="{0000000B-EA33-4365-BD35-E82C6F7084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'Numbers &amp; Graphs'!$E$17:$E$22</c:f>
              <c:strCache>
                <c:ptCount val="6"/>
                <c:pt idx="0">
                  <c:v>Not for RT</c:v>
                </c:pt>
                <c:pt idx="1">
                  <c:v>Loss to follow up</c:v>
                </c:pt>
                <c:pt idx="2">
                  <c:v>Moved away/transferred</c:v>
                </c:pt>
                <c:pt idx="3">
                  <c:v>Referred</c:v>
                </c:pt>
                <c:pt idx="4">
                  <c:v>Still being followed up</c:v>
                </c:pt>
                <c:pt idx="5">
                  <c:v>Deceased</c:v>
                </c:pt>
              </c:strCache>
            </c:strRef>
          </c:cat>
          <c:val>
            <c:numRef>
              <c:f>'Numbers &amp; Graphs'!$F$17:$F$22</c:f>
              <c:numCache>
                <c:formatCode>General</c:formatCode>
                <c:ptCount val="6"/>
                <c:pt idx="0">
                  <c:v>1.0</c:v>
                </c:pt>
                <c:pt idx="1">
                  <c:v>54.0</c:v>
                </c:pt>
                <c:pt idx="2">
                  <c:v>4.0</c:v>
                </c:pt>
                <c:pt idx="3">
                  <c:v>3.0</c:v>
                </c:pt>
                <c:pt idx="4">
                  <c:v>16.0</c:v>
                </c:pt>
                <c:pt idx="5">
                  <c:v>1.0</c:v>
                </c:pt>
              </c:numCache>
            </c:numRef>
          </c:val>
          <c:extLst xmlns:c16r2="http://schemas.microsoft.com/office/drawing/2015/06/chart">
            <c:ext xmlns:c16="http://schemas.microsoft.com/office/drawing/2014/chart" uri="{C3380CC4-5D6E-409C-BE32-E72D297353CC}">
              <c16:uniqueId val="{0000000C-EA33-4365-BD35-E82C6F7084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Received</a:t>
            </a:r>
            <a:r>
              <a:rPr lang="en-ZA" baseline="0"/>
              <a:t> Radiotherapy</a:t>
            </a:r>
            <a:endParaRPr lang="en-ZA"/>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CC8E-442C-BF88-E15C130FEAC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CC8E-442C-BF88-E15C130FEAC6}"/>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CC8E-442C-BF88-E15C130FEAC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CC8E-442C-BF88-E15C130FEAC6}"/>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xmlns:c16r2="http://schemas.microsoft.com/office/drawing/2015/06/chart">
              <c:ext xmlns:c16="http://schemas.microsoft.com/office/drawing/2014/chart" uri="{C3380CC4-5D6E-409C-BE32-E72D297353CC}">
                <c16:uniqueId val="{00000009-CC8E-442C-BF88-E15C130FEA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'Numbers &amp; Graphs'!$L$17:$L$21</c:f>
              <c:strCache>
                <c:ptCount val="5"/>
                <c:pt idx="0">
                  <c:v>D/C</c:v>
                </c:pt>
                <c:pt idx="1">
                  <c:v>Still Following up </c:v>
                </c:pt>
                <c:pt idx="2">
                  <c:v>Moved away/transferred</c:v>
                </c:pt>
                <c:pt idx="3">
                  <c:v>Loss to follow up</c:v>
                </c:pt>
                <c:pt idx="4">
                  <c:v>Referred (Uro, Med Onc)</c:v>
                </c:pt>
              </c:strCache>
            </c:strRef>
          </c:cat>
          <c:val>
            <c:numRef>
              <c:f>'Numbers &amp; Graphs'!$M$17:$M$21</c:f>
              <c:numCache>
                <c:formatCode>General</c:formatCode>
                <c:ptCount val="5"/>
                <c:pt idx="0">
                  <c:v>13.0</c:v>
                </c:pt>
                <c:pt idx="1">
                  <c:v>10.0</c:v>
                </c:pt>
                <c:pt idx="2">
                  <c:v>6.0</c:v>
                </c:pt>
                <c:pt idx="3">
                  <c:v>54.0</c:v>
                </c:pt>
                <c:pt idx="4">
                  <c:v>4.0</c:v>
                </c:pt>
              </c:numCache>
            </c:numRef>
          </c:val>
          <c:extLst xmlns:c16r2="http://schemas.microsoft.com/office/drawing/2015/06/chart">
            <c:ext xmlns:c16="http://schemas.microsoft.com/office/drawing/2014/chart" uri="{C3380CC4-5D6E-409C-BE32-E72D297353CC}">
              <c16:uniqueId val="{0000000A-CC8E-442C-BF88-E15C130FEA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Loss to follow-up by Year</a:t>
            </a:r>
          </a:p>
        </c:rich>
      </c:tx>
      <c:overlay val="0"/>
      <c:spPr>
        <a:noFill/>
        <a:ln>
          <a:noFill/>
        </a:ln>
        <a:effectLst/>
      </c:spPr>
    </c:title>
    <c:autoTitleDeleted val="0"/>
    <c:plotArea>
      <c:layout/>
      <c:barChart>
        <c:barDir val="col"/>
        <c:grouping val="clustered"/>
        <c:varyColors val="0"/>
        <c:ser>
          <c:idx val="0"/>
          <c:order val="0"/>
          <c:tx>
            <c:strRef>
              <c:f>'Numbers &amp; Graphs'!$P$2</c:f>
              <c:strCache>
                <c:ptCount val="1"/>
                <c:pt idx="0">
                  <c:v>DOA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'Numbers &amp; Graphs'!$O$3:$O$17</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N/D</c:v>
                </c:pt>
              </c:strCache>
            </c:strRef>
          </c:cat>
          <c:val>
            <c:numRef>
              <c:f>'Numbers &amp; Graphs'!$P$3:$P$17</c:f>
              <c:numCache>
                <c:formatCode>General</c:formatCode>
                <c:ptCount val="15"/>
                <c:pt idx="0">
                  <c:v>1.0</c:v>
                </c:pt>
                <c:pt idx="1">
                  <c:v>6.0</c:v>
                </c:pt>
                <c:pt idx="2">
                  <c:v>2.0</c:v>
                </c:pt>
                <c:pt idx="3">
                  <c:v>18.0</c:v>
                </c:pt>
                <c:pt idx="4">
                  <c:v>6.0</c:v>
                </c:pt>
                <c:pt idx="5">
                  <c:v>3.0</c:v>
                </c:pt>
                <c:pt idx="6">
                  <c:v>8.0</c:v>
                </c:pt>
                <c:pt idx="7">
                  <c:v>4.0</c:v>
                </c:pt>
                <c:pt idx="8">
                  <c:v>8.0</c:v>
                </c:pt>
                <c:pt idx="9">
                  <c:v>42.0</c:v>
                </c:pt>
                <c:pt idx="10">
                  <c:v>3.0</c:v>
                </c:pt>
                <c:pt idx="11">
                  <c:v>7.0</c:v>
                </c:pt>
              </c:numCache>
            </c:numRef>
          </c:val>
          <c:extLst xmlns:c16r2="http://schemas.microsoft.com/office/drawing/2015/06/chart">
            <c:ext xmlns:c16="http://schemas.microsoft.com/office/drawing/2014/chart" uri="{C3380CC4-5D6E-409C-BE32-E72D297353CC}">
              <c16:uniqueId val="{00000000-784F-4723-BD86-C0AD043332CB}"/>
            </c:ext>
          </c:extLst>
        </c:ser>
        <c:ser>
          <c:idx val="1"/>
          <c:order val="1"/>
          <c:tx>
            <c:strRef>
              <c:f>'Numbers &amp; Graphs'!$Q$2</c:f>
              <c:strCache>
                <c:ptCount val="1"/>
                <c:pt idx="0">
                  <c:v>Last Seen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'Numbers &amp; Graphs'!$O$3:$O$17</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N/D</c:v>
                </c:pt>
              </c:strCache>
            </c:strRef>
          </c:cat>
          <c:val>
            <c:numRef>
              <c:f>'Numbers &amp; Graphs'!$Q$3:$Q$17</c:f>
              <c:numCache>
                <c:formatCode>General</c:formatCode>
                <c:ptCount val="15"/>
                <c:pt idx="1">
                  <c:v>1.0</c:v>
                </c:pt>
                <c:pt idx="2">
                  <c:v>1.0</c:v>
                </c:pt>
                <c:pt idx="3">
                  <c:v>3.0</c:v>
                </c:pt>
                <c:pt idx="4">
                  <c:v>7.0</c:v>
                </c:pt>
                <c:pt idx="5">
                  <c:v>1.0</c:v>
                </c:pt>
                <c:pt idx="6">
                  <c:v>4.0</c:v>
                </c:pt>
                <c:pt idx="7">
                  <c:v>6.0</c:v>
                </c:pt>
                <c:pt idx="8">
                  <c:v>4.0</c:v>
                </c:pt>
                <c:pt idx="9">
                  <c:v>12.0</c:v>
                </c:pt>
                <c:pt idx="10">
                  <c:v>11.0</c:v>
                </c:pt>
                <c:pt idx="11">
                  <c:v>21.0</c:v>
                </c:pt>
                <c:pt idx="12">
                  <c:v>15.0</c:v>
                </c:pt>
                <c:pt idx="13">
                  <c:v>15.0</c:v>
                </c:pt>
                <c:pt idx="14">
                  <c:v>7.0</c:v>
                </c:pt>
              </c:numCache>
            </c:numRef>
          </c:val>
          <c:extLst xmlns:c16r2="http://schemas.microsoft.com/office/drawing/2015/06/chart">
            <c:ext xmlns:c16="http://schemas.microsoft.com/office/drawing/2014/chart" uri="{C3380CC4-5D6E-409C-BE32-E72D297353CC}">
              <c16:uniqueId val="{00000001-784F-4723-BD86-C0AD043332CB}"/>
            </c:ext>
          </c:extLst>
        </c:ser>
        <c:dLbls>
          <c:showLegendKey val="0"/>
          <c:showVal val="0"/>
          <c:showCatName val="0"/>
          <c:showSerName val="0"/>
          <c:showPercent val="0"/>
          <c:showBubbleSize val="0"/>
        </c:dLbls>
        <c:gapWidth val="100"/>
        <c:overlap val="-24"/>
        <c:axId val="2119608936"/>
        <c:axId val="2054480184"/>
      </c:barChart>
      <c:catAx>
        <c:axId val="211960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4480184"/>
        <c:crosses val="autoZero"/>
        <c:auto val="1"/>
        <c:lblAlgn val="ctr"/>
        <c:lblOffset val="100"/>
        <c:noMultiLvlLbl val="0"/>
      </c:catAx>
      <c:valAx>
        <c:axId val="2054480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19608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Sheet3!$K$5:$R$5</c:f>
              <c:numCache>
                <c:formatCode>General</c:formatCode>
                <c:ptCount val="8"/>
                <c:pt idx="0">
                  <c:v>2012.0</c:v>
                </c:pt>
                <c:pt idx="1">
                  <c:v>2016.0</c:v>
                </c:pt>
                <c:pt idx="2">
                  <c:v>2017.0</c:v>
                </c:pt>
                <c:pt idx="3">
                  <c:v>2018.0</c:v>
                </c:pt>
                <c:pt idx="4">
                  <c:v>2019.0</c:v>
                </c:pt>
                <c:pt idx="5">
                  <c:v>2020.0</c:v>
                </c:pt>
                <c:pt idx="6">
                  <c:v>2021.0</c:v>
                </c:pt>
                <c:pt idx="7">
                  <c:v>2022.0</c:v>
                </c:pt>
              </c:numCache>
            </c:numRef>
          </c:cat>
          <c:val>
            <c:numRef>
              <c:f>Sheet3!$K$6:$R$6</c:f>
              <c:numCache>
                <c:formatCode>General</c:formatCode>
                <c:ptCount val="8"/>
                <c:pt idx="0">
                  <c:v>1.0</c:v>
                </c:pt>
                <c:pt idx="1">
                  <c:v>0.0</c:v>
                </c:pt>
                <c:pt idx="2">
                  <c:v>2.0</c:v>
                </c:pt>
                <c:pt idx="3">
                  <c:v>0.0</c:v>
                </c:pt>
                <c:pt idx="4">
                  <c:v>3.0</c:v>
                </c:pt>
                <c:pt idx="5">
                  <c:v>58.0</c:v>
                </c:pt>
                <c:pt idx="6">
                  <c:v>245.0</c:v>
                </c:pt>
                <c:pt idx="7">
                  <c:v>29.0</c:v>
                </c:pt>
              </c:numCache>
            </c:numRef>
          </c:val>
          <c:extLst xmlns:c16r2="http://schemas.microsoft.com/office/drawing/2015/06/chart">
            <c:ext xmlns:c16="http://schemas.microsoft.com/office/drawing/2014/chart" uri="{C3380CC4-5D6E-409C-BE32-E72D297353CC}">
              <c16:uniqueId val="{00000000-61DF-449D-AABA-96705D1234A1}"/>
            </c:ext>
          </c:extLst>
        </c:ser>
        <c:dLbls>
          <c:showLegendKey val="0"/>
          <c:showVal val="0"/>
          <c:showCatName val="0"/>
          <c:showSerName val="0"/>
          <c:showPercent val="0"/>
          <c:showBubbleSize val="0"/>
        </c:dLbls>
        <c:gapWidth val="219"/>
        <c:overlap val="-27"/>
        <c:axId val="-2142316392"/>
        <c:axId val="2139277768"/>
      </c:barChart>
      <c:catAx>
        <c:axId val="-214231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9277768"/>
        <c:crosses val="autoZero"/>
        <c:auto val="1"/>
        <c:lblAlgn val="ctr"/>
        <c:lblOffset val="100"/>
        <c:noMultiLvlLbl val="0"/>
      </c:catAx>
      <c:valAx>
        <c:axId val="2139277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316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Graphs!$P$19:$W$19</c:f>
              <c:strCache>
                <c:ptCount val="8"/>
                <c:pt idx="0">
                  <c:v>before 2016</c:v>
                </c:pt>
                <c:pt idx="1">
                  <c:v>2016</c:v>
                </c:pt>
                <c:pt idx="2">
                  <c:v>2017</c:v>
                </c:pt>
                <c:pt idx="3">
                  <c:v>2018</c:v>
                </c:pt>
                <c:pt idx="4">
                  <c:v>2019</c:v>
                </c:pt>
                <c:pt idx="5">
                  <c:v>2020</c:v>
                </c:pt>
                <c:pt idx="6">
                  <c:v>2021</c:v>
                </c:pt>
                <c:pt idx="7">
                  <c:v>2022</c:v>
                </c:pt>
              </c:strCache>
            </c:strRef>
          </c:cat>
          <c:val>
            <c:numRef>
              <c:f>Graphs!$P$20:$W$20</c:f>
              <c:numCache>
                <c:formatCode>General</c:formatCode>
                <c:ptCount val="8"/>
                <c:pt idx="0">
                  <c:v>3.0</c:v>
                </c:pt>
                <c:pt idx="1">
                  <c:v>0.0</c:v>
                </c:pt>
                <c:pt idx="2">
                  <c:v>0.0</c:v>
                </c:pt>
                <c:pt idx="3">
                  <c:v>2.0</c:v>
                </c:pt>
                <c:pt idx="4">
                  <c:v>0.0</c:v>
                </c:pt>
                <c:pt idx="5">
                  <c:v>2.0</c:v>
                </c:pt>
                <c:pt idx="6">
                  <c:v>64.0</c:v>
                </c:pt>
                <c:pt idx="7">
                  <c:v>86.0</c:v>
                </c:pt>
              </c:numCache>
            </c:numRef>
          </c:val>
          <c:extLst xmlns:c16r2="http://schemas.microsoft.com/office/drawing/2015/06/chart">
            <c:ext xmlns:c16="http://schemas.microsoft.com/office/drawing/2014/chart" uri="{C3380CC4-5D6E-409C-BE32-E72D297353CC}">
              <c16:uniqueId val="{00000000-7B6B-45FD-8D3D-947C9B79E8F8}"/>
            </c:ext>
          </c:extLst>
        </c:ser>
        <c:dLbls>
          <c:dLblPos val="inEnd"/>
          <c:showLegendKey val="0"/>
          <c:showVal val="1"/>
          <c:showCatName val="0"/>
          <c:showSerName val="0"/>
          <c:showPercent val="0"/>
          <c:showBubbleSize val="0"/>
        </c:dLbls>
        <c:gapWidth val="219"/>
        <c:overlap val="-27"/>
        <c:axId val="2120973192"/>
        <c:axId val="2116205480"/>
      </c:barChart>
      <c:catAx>
        <c:axId val="212097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205480"/>
        <c:crosses val="autoZero"/>
        <c:auto val="1"/>
        <c:lblAlgn val="ctr"/>
        <c:lblOffset val="100"/>
        <c:noMultiLvlLbl val="0"/>
      </c:catAx>
      <c:valAx>
        <c:axId val="211620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973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Cancer Types</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EF09-4A81-9EDA-EECC060C2DAB}"/>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EF09-4A81-9EDA-EECC060C2DAB}"/>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EF09-4A81-9EDA-EECC060C2DAB}"/>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EF09-4A81-9EDA-EECC060C2DAB}"/>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xmlns:c16r2="http://schemas.microsoft.com/office/drawing/2015/06/chart">
              <c:ext xmlns:c16="http://schemas.microsoft.com/office/drawing/2014/chart" uri="{C3380CC4-5D6E-409C-BE32-E72D297353CC}">
                <c16:uniqueId val="{00000009-EF09-4A81-9EDA-EECC060C2DAB}"/>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xmlns:c16r2="http://schemas.microsoft.com/office/drawing/2015/06/chart">
              <c:ext xmlns:c16="http://schemas.microsoft.com/office/drawing/2014/chart" uri="{C3380CC4-5D6E-409C-BE32-E72D297353CC}">
                <c16:uniqueId val="{0000000B-EF09-4A81-9EDA-EECC060C2D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Graphs!$P$9:$P$14</c:f>
              <c:strCache>
                <c:ptCount val="6"/>
                <c:pt idx="0">
                  <c:v>Cervix</c:v>
                </c:pt>
                <c:pt idx="1">
                  <c:v>Endo</c:v>
                </c:pt>
                <c:pt idx="2">
                  <c:v>Uterine</c:v>
                </c:pt>
                <c:pt idx="3">
                  <c:v>Vulva</c:v>
                </c:pt>
                <c:pt idx="4">
                  <c:v>Vagina</c:v>
                </c:pt>
                <c:pt idx="5">
                  <c:v>Bladder</c:v>
                </c:pt>
              </c:strCache>
            </c:strRef>
          </c:cat>
          <c:val>
            <c:numRef>
              <c:f>Graphs!$Q$9:$Q$14</c:f>
              <c:numCache>
                <c:formatCode>General</c:formatCode>
                <c:ptCount val="6"/>
                <c:pt idx="0">
                  <c:v>129.0</c:v>
                </c:pt>
                <c:pt idx="1">
                  <c:v>9.0</c:v>
                </c:pt>
                <c:pt idx="2">
                  <c:v>2.0</c:v>
                </c:pt>
                <c:pt idx="3">
                  <c:v>15.0</c:v>
                </c:pt>
                <c:pt idx="4">
                  <c:v>3.0</c:v>
                </c:pt>
                <c:pt idx="5">
                  <c:v>1.0</c:v>
                </c:pt>
              </c:numCache>
            </c:numRef>
          </c:val>
          <c:extLst xmlns:c16r2="http://schemas.microsoft.com/office/drawing/2015/06/chart">
            <c:ext xmlns:c16="http://schemas.microsoft.com/office/drawing/2014/chart" uri="{C3380CC4-5D6E-409C-BE32-E72D297353CC}">
              <c16:uniqueId val="{0000000C-EF09-4A81-9EDA-EECC060C2D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Cervical</a:t>
            </a:r>
            <a:r>
              <a:rPr lang="en-ZA" baseline="0"/>
              <a:t> Cancer Stage Distribution</a:t>
            </a:r>
            <a:endParaRPr lang="en-ZA"/>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Graphs!$P$23:$Z$23</c:f>
              <c:strCache>
                <c:ptCount val="11"/>
                <c:pt idx="0">
                  <c:v>1A</c:v>
                </c:pt>
                <c:pt idx="1">
                  <c:v>1B</c:v>
                </c:pt>
                <c:pt idx="2">
                  <c:v>1C</c:v>
                </c:pt>
                <c:pt idx="3">
                  <c:v>2A</c:v>
                </c:pt>
                <c:pt idx="4">
                  <c:v>2B</c:v>
                </c:pt>
                <c:pt idx="5">
                  <c:v>2C</c:v>
                </c:pt>
                <c:pt idx="6">
                  <c:v>3A</c:v>
                </c:pt>
                <c:pt idx="7">
                  <c:v>3B</c:v>
                </c:pt>
                <c:pt idx="8">
                  <c:v>3C</c:v>
                </c:pt>
                <c:pt idx="9">
                  <c:v>4A</c:v>
                </c:pt>
                <c:pt idx="10">
                  <c:v>4B</c:v>
                </c:pt>
              </c:strCache>
            </c:strRef>
          </c:cat>
          <c:val>
            <c:numRef>
              <c:f>Graphs!$P$24:$Z$24</c:f>
              <c:numCache>
                <c:formatCode>General</c:formatCode>
                <c:ptCount val="11"/>
                <c:pt idx="0">
                  <c:v>0.0</c:v>
                </c:pt>
                <c:pt idx="1">
                  <c:v>3.0</c:v>
                </c:pt>
                <c:pt idx="2">
                  <c:v>0.0</c:v>
                </c:pt>
                <c:pt idx="3">
                  <c:v>2.0</c:v>
                </c:pt>
                <c:pt idx="4">
                  <c:v>40.0</c:v>
                </c:pt>
                <c:pt idx="5">
                  <c:v>0.0</c:v>
                </c:pt>
                <c:pt idx="6">
                  <c:v>4.0</c:v>
                </c:pt>
                <c:pt idx="7">
                  <c:v>66.0</c:v>
                </c:pt>
                <c:pt idx="8">
                  <c:v>5.0</c:v>
                </c:pt>
                <c:pt idx="9">
                  <c:v>2.0</c:v>
                </c:pt>
                <c:pt idx="10">
                  <c:v>2.0</c:v>
                </c:pt>
              </c:numCache>
            </c:numRef>
          </c:val>
          <c:extLst xmlns:c16r2="http://schemas.microsoft.com/office/drawing/2015/06/chart">
            <c:ext xmlns:c16="http://schemas.microsoft.com/office/drawing/2014/chart" uri="{C3380CC4-5D6E-409C-BE32-E72D297353CC}">
              <c16:uniqueId val="{00000000-8F31-4D29-98A3-78281EEFD344}"/>
            </c:ext>
          </c:extLst>
        </c:ser>
        <c:dLbls>
          <c:showLegendKey val="0"/>
          <c:showVal val="0"/>
          <c:showCatName val="0"/>
          <c:showSerName val="0"/>
          <c:showPercent val="0"/>
          <c:showBubbleSize val="0"/>
        </c:dLbls>
        <c:gapWidth val="219"/>
        <c:overlap val="-27"/>
        <c:axId val="2119778408"/>
        <c:axId val="2055081160"/>
      </c:barChart>
      <c:catAx>
        <c:axId val="211977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081160"/>
        <c:crosses val="autoZero"/>
        <c:auto val="1"/>
        <c:lblAlgn val="ctr"/>
        <c:lblOffset val="100"/>
        <c:noMultiLvlLbl val="0"/>
      </c:catAx>
      <c:valAx>
        <c:axId val="205508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778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11</Pages>
  <Words>1616</Words>
  <Characters>9214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Gcinashe Nqabeni</dc:creator>
  <cp:keywords/>
  <dc:description/>
  <cp:lastModifiedBy>Peta Lee</cp:lastModifiedBy>
  <cp:revision>2</cp:revision>
  <dcterms:created xsi:type="dcterms:W3CDTF">2022-03-29T13:54:00Z</dcterms:created>
  <dcterms:modified xsi:type="dcterms:W3CDTF">2022-03-29T13:54:00Z</dcterms:modified>
</cp:coreProperties>
</file>